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D1E1" w14:textId="77777777" w:rsidR="00B308B4" w:rsidRPr="00D60434" w:rsidRDefault="00B308B4" w:rsidP="00B308B4">
      <w:pPr>
        <w:keepNext/>
        <w:keepLines/>
        <w:framePr w:hSpace="141" w:wrap="around" w:vAnchor="text" w:hAnchor="margin" w:xAlign="center" w:y="104"/>
        <w:jc w:val="center"/>
        <w:outlineLvl w:val="2"/>
        <w:rPr>
          <w:rFonts w:ascii="Calibri" w:eastAsia="Calibri" w:hAnsi="Calibri" w:cs="Arial"/>
          <w:b/>
          <w:bCs/>
          <w:sz w:val="28"/>
          <w:szCs w:val="28"/>
        </w:rPr>
      </w:pPr>
      <w:bookmarkStart w:id="0" w:name="_Hlk135657838"/>
      <w:r w:rsidRPr="00D60434">
        <w:rPr>
          <w:rFonts w:ascii="Calibri" w:eastAsia="Calibri" w:hAnsi="Calibri" w:cs="Arial"/>
          <w:b/>
          <w:bCs/>
          <w:sz w:val="28"/>
          <w:szCs w:val="28"/>
        </w:rPr>
        <w:t>REPUBLIQUE ISLAMIQUE DE MAURITANIE</w:t>
      </w:r>
    </w:p>
    <w:p w14:paraId="0C6C5D3D" w14:textId="77777777" w:rsidR="00B308B4" w:rsidRPr="00D60434" w:rsidRDefault="00B308B4" w:rsidP="00B308B4">
      <w:pPr>
        <w:keepNext/>
        <w:keepLines/>
        <w:framePr w:hSpace="141" w:wrap="around" w:vAnchor="text" w:hAnchor="margin" w:xAlign="center" w:y="104"/>
        <w:jc w:val="center"/>
        <w:outlineLvl w:val="2"/>
        <w:rPr>
          <w:rFonts w:ascii="Calibri" w:eastAsia="Times New Roman" w:hAnsi="Calibri" w:cs="Arial"/>
          <w:b/>
          <w:bCs/>
          <w:sz w:val="28"/>
          <w:szCs w:val="28"/>
        </w:rPr>
      </w:pPr>
      <w:r w:rsidRPr="00D60434">
        <w:rPr>
          <w:rFonts w:ascii="Calibri" w:eastAsia="Calibri" w:hAnsi="Calibri" w:cs="Arial"/>
          <w:noProof/>
          <w:lang w:eastAsia="fr-FR"/>
        </w:rPr>
        <w:drawing>
          <wp:anchor distT="0" distB="0" distL="114300" distR="114300" simplePos="0" relativeHeight="251661312" behindDoc="0" locked="0" layoutInCell="1" allowOverlap="1" wp14:anchorId="49159FF7" wp14:editId="5DA6A4C4">
            <wp:simplePos x="0" y="0"/>
            <wp:positionH relativeFrom="column">
              <wp:posOffset>1940560</wp:posOffset>
            </wp:positionH>
            <wp:positionV relativeFrom="paragraph">
              <wp:posOffset>164465</wp:posOffset>
            </wp:positionV>
            <wp:extent cx="1564005" cy="1009015"/>
            <wp:effectExtent l="0" t="0" r="0" b="635"/>
            <wp:wrapNone/>
            <wp:docPr id="1" name="Image 1" descr="Président de la république islamique de Mauritani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Président de la république islamique de Mauritanie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400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19EFD" w14:textId="77777777" w:rsidR="00B308B4" w:rsidRPr="00D60434" w:rsidRDefault="00B308B4" w:rsidP="00B308B4">
      <w:pPr>
        <w:framePr w:hSpace="141" w:wrap="around" w:vAnchor="text" w:hAnchor="margin" w:xAlign="center" w:y="104"/>
        <w:autoSpaceDE w:val="0"/>
        <w:autoSpaceDN w:val="0"/>
        <w:adjustRightInd w:val="0"/>
        <w:spacing w:before="120"/>
        <w:jc w:val="center"/>
        <w:rPr>
          <w:rFonts w:ascii="Calibri" w:eastAsia="Calibri" w:hAnsi="Calibri" w:cs="Arial"/>
          <w:b/>
          <w:color w:val="000205"/>
          <w:sz w:val="28"/>
          <w:szCs w:val="28"/>
        </w:rPr>
      </w:pPr>
    </w:p>
    <w:p w14:paraId="547D21BB" w14:textId="77777777" w:rsidR="00B308B4" w:rsidRPr="00D60434" w:rsidRDefault="00B308B4" w:rsidP="00B308B4">
      <w:pPr>
        <w:framePr w:hSpace="141" w:wrap="around" w:vAnchor="text" w:hAnchor="margin" w:xAlign="center" w:y="104"/>
        <w:autoSpaceDE w:val="0"/>
        <w:autoSpaceDN w:val="0"/>
        <w:adjustRightInd w:val="0"/>
        <w:spacing w:before="120"/>
        <w:jc w:val="center"/>
        <w:rPr>
          <w:rFonts w:ascii="Calibri" w:eastAsia="Calibri" w:hAnsi="Calibri" w:cs="Arial"/>
          <w:b/>
          <w:color w:val="000205"/>
          <w:sz w:val="28"/>
          <w:szCs w:val="28"/>
        </w:rPr>
      </w:pPr>
    </w:p>
    <w:p w14:paraId="5F83EA42" w14:textId="77777777" w:rsidR="00B308B4" w:rsidRPr="00D60434" w:rsidRDefault="00B308B4" w:rsidP="00B308B4">
      <w:pPr>
        <w:framePr w:hSpace="141" w:wrap="around" w:vAnchor="text" w:hAnchor="margin" w:xAlign="center" w:y="104"/>
        <w:autoSpaceDE w:val="0"/>
        <w:autoSpaceDN w:val="0"/>
        <w:adjustRightInd w:val="0"/>
        <w:spacing w:before="120"/>
        <w:jc w:val="center"/>
        <w:rPr>
          <w:rFonts w:ascii="Calibri" w:eastAsia="Calibri" w:hAnsi="Calibri" w:cs="Arial"/>
          <w:b/>
          <w:color w:val="000205"/>
          <w:sz w:val="28"/>
          <w:szCs w:val="28"/>
        </w:rPr>
      </w:pPr>
    </w:p>
    <w:p w14:paraId="62BED252" w14:textId="77777777" w:rsidR="00B308B4" w:rsidRDefault="00B308B4" w:rsidP="00B308B4">
      <w:pPr>
        <w:jc w:val="center"/>
        <w:rPr>
          <w:rFonts w:ascii="Calibri" w:eastAsia="Calibri" w:hAnsi="Calibri" w:cs="Times New Roman"/>
          <w:b/>
          <w:bCs/>
          <w:sz w:val="16"/>
          <w:szCs w:val="16"/>
        </w:rPr>
      </w:pPr>
      <w:r w:rsidRPr="00427C9D">
        <w:rPr>
          <w:rFonts w:ascii="Calibri" w:eastAsia="Calibri" w:hAnsi="Calibri" w:cs="Calibri"/>
          <w:b/>
          <w:bCs/>
          <w:sz w:val="28"/>
          <w:szCs w:val="28"/>
        </w:rPr>
        <w:t>Ministère de l'Elevage</w:t>
      </w:r>
    </w:p>
    <w:p w14:paraId="4D9786A7" w14:textId="77777777" w:rsidR="00B308B4" w:rsidRDefault="00B308B4" w:rsidP="00B308B4">
      <w:pPr>
        <w:jc w:val="both"/>
        <w:rPr>
          <w:rFonts w:ascii="Calibri" w:eastAsia="Calibri" w:hAnsi="Calibri" w:cs="Times New Roman"/>
          <w:b/>
          <w:bCs/>
          <w:sz w:val="16"/>
          <w:szCs w:val="16"/>
        </w:rPr>
      </w:pPr>
    </w:p>
    <w:p w14:paraId="137F4278" w14:textId="77777777" w:rsidR="00E92AE2" w:rsidRDefault="00E92AE2" w:rsidP="00B308B4">
      <w:pPr>
        <w:jc w:val="both"/>
        <w:rPr>
          <w:rFonts w:ascii="Calibri" w:eastAsia="Calibri" w:hAnsi="Calibri" w:cs="Times New Roman"/>
          <w:b/>
          <w:bCs/>
          <w:sz w:val="16"/>
          <w:szCs w:val="16"/>
        </w:rPr>
      </w:pPr>
    </w:p>
    <w:p w14:paraId="43B9CE00" w14:textId="153F620D" w:rsidR="00034F02" w:rsidRPr="00E92AE2" w:rsidRDefault="00E92AE2" w:rsidP="00E92AE2">
      <w:pPr>
        <w:jc w:val="center"/>
        <w:rPr>
          <w:rFonts w:ascii="Calibri" w:eastAsia="Calibri" w:hAnsi="Calibri" w:cs="Calibri"/>
          <w:b/>
          <w:bCs/>
          <w:u w:val="single"/>
        </w:rPr>
      </w:pPr>
      <w:r w:rsidRPr="00E92AE2">
        <w:rPr>
          <w:rFonts w:ascii="Calibri" w:eastAsia="Calibri" w:hAnsi="Calibri" w:cs="Calibri"/>
          <w:b/>
          <w:bCs/>
          <w:u w:val="single"/>
        </w:rPr>
        <w:t>SERVICE DE CONSULTANT INDIVIDUEL</w:t>
      </w:r>
    </w:p>
    <w:p w14:paraId="4A20A593" w14:textId="77777777" w:rsidR="00034F02" w:rsidRPr="00A9583A" w:rsidRDefault="00034F02" w:rsidP="00034F02">
      <w:pPr>
        <w:jc w:val="center"/>
        <w:rPr>
          <w:rFonts w:ascii="Times New Roman" w:eastAsia="Calibri" w:hAnsi="Times New Roman" w:cs="Times New Roman"/>
          <w:b/>
          <w:bCs/>
          <w:sz w:val="24"/>
          <w:szCs w:val="24"/>
          <w:u w:val="single"/>
        </w:rPr>
      </w:pPr>
      <w:r w:rsidRPr="00A9583A">
        <w:rPr>
          <w:rFonts w:ascii="Times New Roman" w:eastAsia="Calibri" w:hAnsi="Times New Roman" w:cs="Times New Roman"/>
          <w:b/>
          <w:bCs/>
          <w:sz w:val="24"/>
          <w:szCs w:val="24"/>
          <w:u w:val="single"/>
        </w:rPr>
        <w:t>TERMES DE REFERENCES</w:t>
      </w:r>
    </w:p>
    <w:p w14:paraId="6E9CDE9A" w14:textId="339CCBE0" w:rsidR="00662D1F" w:rsidRPr="00662D1F" w:rsidRDefault="00034F02" w:rsidP="00662D1F">
      <w:pPr>
        <w:pBdr>
          <w:top w:val="single" w:sz="4" w:space="1" w:color="auto" w:shadow="1"/>
          <w:left w:val="single" w:sz="4" w:space="4" w:color="auto" w:shadow="1"/>
          <w:bottom w:val="single" w:sz="4" w:space="1" w:color="auto" w:shadow="1"/>
          <w:right w:val="single" w:sz="4" w:space="4" w:color="auto" w:shadow="1"/>
        </w:pBdr>
        <w:shd w:val="clear" w:color="auto" w:fill="EDEDED" w:themeFill="accent3" w:themeFillTint="33"/>
        <w:spacing w:after="0" w:line="240" w:lineRule="auto"/>
        <w:jc w:val="center"/>
        <w:rPr>
          <w:rFonts w:ascii="Times New Roman" w:eastAsia="Calibri" w:hAnsi="Times New Roman" w:cs="Times New Roman"/>
          <w:b/>
          <w:bCs/>
          <w:sz w:val="24"/>
          <w:szCs w:val="24"/>
        </w:rPr>
      </w:pPr>
      <w:r w:rsidRPr="00A9583A">
        <w:rPr>
          <w:rFonts w:ascii="Times New Roman" w:eastAsia="Calibri" w:hAnsi="Times New Roman" w:cs="Times New Roman"/>
          <w:b/>
          <w:bCs/>
          <w:sz w:val="24"/>
          <w:szCs w:val="24"/>
        </w:rPr>
        <w:t>RECRUTEMENT D’UN/D</w:t>
      </w:r>
      <w:r>
        <w:rPr>
          <w:rFonts w:ascii="Times New Roman" w:eastAsia="Calibri" w:hAnsi="Times New Roman" w:cs="Times New Roman"/>
          <w:b/>
          <w:bCs/>
          <w:sz w:val="24"/>
          <w:szCs w:val="24"/>
        </w:rPr>
        <w:t xml:space="preserve">’UNE </w:t>
      </w:r>
      <w:r w:rsidR="007F4002">
        <w:rPr>
          <w:rFonts w:ascii="Times New Roman" w:eastAsia="Calibri" w:hAnsi="Times New Roman" w:cs="Times New Roman"/>
          <w:b/>
          <w:bCs/>
          <w:sz w:val="24"/>
          <w:szCs w:val="24"/>
        </w:rPr>
        <w:t>COMPTABLE</w:t>
      </w:r>
      <w:r w:rsidR="00662D1F" w:rsidRPr="00662D1F">
        <w:rPr>
          <w:rFonts w:ascii="Times New Roman" w:eastAsia="Calibri" w:hAnsi="Times New Roman" w:cs="Times New Roman"/>
          <w:b/>
          <w:bCs/>
          <w:sz w:val="24"/>
          <w:szCs w:val="24"/>
        </w:rPr>
        <w:t xml:space="preserve"> </w:t>
      </w:r>
    </w:p>
    <w:p w14:paraId="0C0AACAA" w14:textId="7604163B" w:rsidR="00034F02" w:rsidRPr="00A9583A" w:rsidRDefault="00EB4C35" w:rsidP="00EB4C35">
      <w:pPr>
        <w:pBdr>
          <w:top w:val="single" w:sz="4" w:space="1" w:color="auto" w:shadow="1"/>
          <w:left w:val="single" w:sz="4" w:space="4" w:color="auto" w:shadow="1"/>
          <w:bottom w:val="single" w:sz="4" w:space="1" w:color="auto" w:shadow="1"/>
          <w:right w:val="single" w:sz="4" w:space="4" w:color="auto" w:shadow="1"/>
        </w:pBdr>
        <w:shd w:val="clear" w:color="auto" w:fill="EDEDED" w:themeFill="accent3" w:themeFillTint="33"/>
        <w:spacing w:after="0"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 xml:space="preserve"> </w:t>
      </w:r>
      <w:r w:rsidR="003111CD">
        <w:rPr>
          <w:rFonts w:ascii="Times New Roman" w:eastAsia="Calibri" w:hAnsi="Times New Roman" w:cs="Times New Roman"/>
          <w:b/>
          <w:bCs/>
          <w:sz w:val="24"/>
          <w:szCs w:val="24"/>
        </w:rPr>
        <w:t>POUR LE</w:t>
      </w:r>
      <w:r w:rsidR="00034F02" w:rsidRPr="00A9583A">
        <w:rPr>
          <w:rFonts w:ascii="Times New Roman" w:eastAsia="Calibri" w:hAnsi="Times New Roman" w:cs="Times New Roman"/>
          <w:b/>
          <w:bCs/>
          <w:sz w:val="24"/>
          <w:szCs w:val="24"/>
        </w:rPr>
        <w:t xml:space="preserve"> PROGRAMME DE DEVELOPPEMENT IN</w:t>
      </w:r>
      <w:r w:rsidR="00034F02">
        <w:rPr>
          <w:rFonts w:ascii="Times New Roman" w:eastAsia="Calibri" w:hAnsi="Times New Roman" w:cs="Times New Roman"/>
          <w:b/>
          <w:bCs/>
          <w:sz w:val="24"/>
          <w:szCs w:val="24"/>
        </w:rPr>
        <w:t>CLUSIF</w:t>
      </w:r>
      <w:r w:rsidR="00034F02" w:rsidRPr="00A9583A">
        <w:rPr>
          <w:rFonts w:ascii="Times New Roman" w:eastAsia="Calibri" w:hAnsi="Times New Roman" w:cs="Times New Roman"/>
          <w:b/>
          <w:bCs/>
          <w:sz w:val="24"/>
          <w:szCs w:val="24"/>
        </w:rPr>
        <w:t xml:space="preserve"> DE</w:t>
      </w:r>
      <w:r w:rsidR="00034F02">
        <w:rPr>
          <w:rFonts w:ascii="Times New Roman" w:eastAsia="Calibri" w:hAnsi="Times New Roman" w:cs="Times New Roman"/>
          <w:b/>
          <w:bCs/>
          <w:sz w:val="24"/>
          <w:szCs w:val="24"/>
        </w:rPr>
        <w:t>S FILIERES D</w:t>
      </w:r>
      <w:r w:rsidR="00034F02" w:rsidRPr="00A9583A">
        <w:rPr>
          <w:rFonts w:ascii="Times New Roman" w:eastAsia="Calibri" w:hAnsi="Times New Roman" w:cs="Times New Roman"/>
          <w:b/>
          <w:bCs/>
          <w:sz w:val="24"/>
          <w:szCs w:val="24"/>
        </w:rPr>
        <w:t xml:space="preserve">’ELEVAGE </w:t>
      </w:r>
      <w:r w:rsidR="00034F02">
        <w:rPr>
          <w:rFonts w:ascii="Times New Roman" w:eastAsia="Calibri" w:hAnsi="Times New Roman" w:cs="Times New Roman"/>
          <w:b/>
          <w:bCs/>
          <w:sz w:val="24"/>
          <w:szCs w:val="24"/>
        </w:rPr>
        <w:t xml:space="preserve">DE </w:t>
      </w:r>
      <w:r w:rsidR="005C2D8A">
        <w:rPr>
          <w:rFonts w:ascii="Times New Roman" w:eastAsia="Calibri" w:hAnsi="Times New Roman" w:cs="Times New Roman"/>
          <w:b/>
          <w:bCs/>
          <w:sz w:val="24"/>
          <w:szCs w:val="24"/>
        </w:rPr>
        <w:t xml:space="preserve">LA </w:t>
      </w:r>
      <w:r w:rsidR="00034F02">
        <w:rPr>
          <w:rFonts w:ascii="Times New Roman" w:eastAsia="Calibri" w:hAnsi="Times New Roman" w:cs="Times New Roman"/>
          <w:b/>
          <w:bCs/>
          <w:sz w:val="24"/>
          <w:szCs w:val="24"/>
        </w:rPr>
        <w:t xml:space="preserve">ZONE AWKAR </w:t>
      </w:r>
      <w:r w:rsidR="00034F02" w:rsidRPr="00A9583A">
        <w:rPr>
          <w:rFonts w:ascii="Times New Roman" w:eastAsia="Calibri" w:hAnsi="Times New Roman" w:cs="Times New Roman"/>
          <w:b/>
          <w:bCs/>
          <w:sz w:val="24"/>
          <w:szCs w:val="24"/>
        </w:rPr>
        <w:t>-PHASE 1 (</w:t>
      </w:r>
      <w:r w:rsidR="00034F02">
        <w:rPr>
          <w:rFonts w:ascii="Times New Roman" w:eastAsia="Calibri" w:hAnsi="Times New Roman" w:cs="Times New Roman"/>
          <w:b/>
          <w:bCs/>
          <w:sz w:val="24"/>
          <w:szCs w:val="24"/>
        </w:rPr>
        <w:t>PROGRAMME AWKAR</w:t>
      </w:r>
      <w:r w:rsidR="00034F02" w:rsidRPr="00A9583A">
        <w:rPr>
          <w:rFonts w:ascii="Times New Roman" w:eastAsia="Calibri" w:hAnsi="Times New Roman" w:cs="Times New Roman"/>
          <w:b/>
          <w:bCs/>
          <w:sz w:val="24"/>
          <w:szCs w:val="24"/>
        </w:rPr>
        <w:t>-P1)</w:t>
      </w:r>
    </w:p>
    <w:p w14:paraId="108EB706" w14:textId="77777777" w:rsidR="00034F02" w:rsidRPr="00AB2FF8" w:rsidRDefault="00034F02" w:rsidP="00034F02">
      <w:pPr>
        <w:jc w:val="center"/>
        <w:rPr>
          <w:rFonts w:ascii="Times New Roman" w:eastAsia="Calibri" w:hAnsi="Times New Roman" w:cs="Times New Roman"/>
          <w:b/>
          <w:bCs/>
          <w:sz w:val="10"/>
          <w:szCs w:val="10"/>
        </w:rPr>
      </w:pPr>
    </w:p>
    <w:bookmarkEnd w:id="0"/>
    <w:p w14:paraId="0C05B1FD" w14:textId="77777777" w:rsidR="00084773" w:rsidRDefault="00034F02" w:rsidP="00084773">
      <w:pPr>
        <w:rPr>
          <w:rFonts w:ascii="Times New Roman" w:eastAsia="Calibri" w:hAnsi="Times New Roman" w:cs="Times New Roman"/>
        </w:rPr>
      </w:pPr>
      <w:r w:rsidRPr="00071C47">
        <w:rPr>
          <w:rFonts w:ascii="Times New Roman" w:eastAsia="Calibri" w:hAnsi="Times New Roman" w:cs="Times New Roman"/>
          <w:b/>
        </w:rPr>
        <w:t>Secteur :</w:t>
      </w:r>
      <w:r w:rsidRPr="00071C47">
        <w:rPr>
          <w:rFonts w:ascii="Times New Roman" w:eastAsia="Calibri" w:hAnsi="Times New Roman" w:cs="Times New Roman"/>
        </w:rPr>
        <w:t xml:space="preserve"> </w:t>
      </w:r>
      <w:r w:rsidRPr="00402586">
        <w:rPr>
          <w:rFonts w:ascii="Times New Roman" w:eastAsia="Calibri" w:hAnsi="Times New Roman" w:cs="Times New Roman"/>
        </w:rPr>
        <w:t>Elevage</w:t>
      </w:r>
      <w:r w:rsidRPr="00071C47">
        <w:rPr>
          <w:rFonts w:ascii="Times New Roman" w:eastAsia="Calibri" w:hAnsi="Times New Roman" w:cs="Times New Roman"/>
        </w:rPr>
        <w:tab/>
      </w:r>
    </w:p>
    <w:p w14:paraId="5B28D4DD" w14:textId="25D23345" w:rsidR="00034F02" w:rsidRPr="00084773" w:rsidRDefault="00034F02" w:rsidP="00084773">
      <w:pPr>
        <w:rPr>
          <w:rFonts w:ascii="Times New Roman" w:eastAsia="Calibri" w:hAnsi="Times New Roman" w:cs="Times New Roman"/>
        </w:rPr>
      </w:pPr>
      <w:r>
        <w:rPr>
          <w:rFonts w:ascii="Times New Roman" w:eastAsia="Times New Roman" w:hAnsi="Times New Roman" w:cs="Times New Roman"/>
          <w:b/>
          <w:lang w:eastAsia="ar-SA"/>
        </w:rPr>
        <w:t>Numéro du Prêt</w:t>
      </w:r>
      <w:r w:rsidRPr="007777B4">
        <w:rPr>
          <w:rFonts w:ascii="Times New Roman" w:eastAsia="Times New Roman" w:hAnsi="Times New Roman" w:cs="Times New Roman"/>
          <w:b/>
          <w:lang w:eastAsia="ar-SA"/>
        </w:rPr>
        <w:t> :</w:t>
      </w:r>
      <w:r w:rsidRPr="007777B4">
        <w:rPr>
          <w:rFonts w:ascii="Times New Roman" w:eastAsia="Times New Roman" w:hAnsi="Times New Roman" w:cs="Times New Roman"/>
          <w:lang w:eastAsia="ar-SA"/>
        </w:rPr>
        <w:t xml:space="preserve"> </w:t>
      </w:r>
      <w:bookmarkStart w:id="1" w:name="_Hlk227922261"/>
      <w:r w:rsidR="002E65CB" w:rsidRPr="007C6346">
        <w:rPr>
          <w:rFonts w:ascii="Times New Roman" w:eastAsia="Times New Roman" w:hAnsi="Times New Roman" w:cs="Times New Roman"/>
          <w:lang w:eastAsia="ar-SA"/>
        </w:rPr>
        <w:t>2100150044855</w:t>
      </w:r>
      <w:bookmarkEnd w:id="1"/>
    </w:p>
    <w:p w14:paraId="487B0F15" w14:textId="77777777" w:rsidR="00034F02" w:rsidRPr="006643BE" w:rsidRDefault="00034F02" w:rsidP="00034F02">
      <w:pPr>
        <w:rPr>
          <w:rFonts w:ascii="Times New Roman" w:eastAsia="MS Mincho" w:hAnsi="Times New Roman" w:cs="Times New Roman"/>
          <w:b/>
          <w:bCs/>
          <w:color w:val="000000" w:themeColor="text1"/>
          <w:sz w:val="24"/>
          <w:szCs w:val="24"/>
          <w:lang w:eastAsia="ja-JP"/>
        </w:rPr>
      </w:pPr>
      <w:r w:rsidRPr="00B4721A">
        <w:rPr>
          <w:rFonts w:ascii="Times New Roman" w:eastAsia="Calibri" w:hAnsi="Times New Roman" w:cs="Times New Roman"/>
          <w:b/>
          <w:sz w:val="24"/>
          <w:szCs w:val="24"/>
        </w:rPr>
        <w:t>Numéro d’identification du Projet </w:t>
      </w:r>
      <w:r w:rsidRPr="00B4721A">
        <w:rPr>
          <w:rFonts w:ascii="Times New Roman" w:eastAsia="Calibri" w:hAnsi="Times New Roman" w:cs="Times New Roman"/>
          <w:sz w:val="24"/>
          <w:szCs w:val="24"/>
        </w:rPr>
        <w:t xml:space="preserve">: </w:t>
      </w:r>
      <w:r w:rsidRPr="006643BE">
        <w:rPr>
          <w:rFonts w:ascii="Times New Roman" w:eastAsia="MS Mincho" w:hAnsi="Times New Roman" w:cs="Times New Roman"/>
          <w:b/>
          <w:bCs/>
          <w:color w:val="000000" w:themeColor="text1"/>
          <w:sz w:val="24"/>
          <w:szCs w:val="24"/>
          <w:lang w:eastAsia="ja-JP"/>
        </w:rPr>
        <w:t>P-MR-AAC-014</w:t>
      </w:r>
    </w:p>
    <w:p w14:paraId="33FE6894" w14:textId="5DCEF9DB" w:rsidR="00034F02" w:rsidRPr="00084773" w:rsidRDefault="00EB4C35" w:rsidP="00034F02">
      <w:pPr>
        <w:spacing w:after="0" w:line="240" w:lineRule="auto"/>
        <w:rPr>
          <w:rFonts w:ascii="Times New Roman" w:hAnsi="Times New Roman" w:cs="Times New Roman"/>
          <w:b/>
          <w:bCs/>
        </w:rPr>
      </w:pPr>
      <w:r w:rsidRPr="00084773">
        <w:rPr>
          <w:rFonts w:ascii="Times New Roman" w:hAnsi="Times New Roman" w:cs="Times New Roman"/>
          <w:b/>
          <w:bCs/>
        </w:rPr>
        <w:t xml:space="preserve">Avril </w:t>
      </w:r>
      <w:r w:rsidR="00034F02" w:rsidRPr="00084773">
        <w:rPr>
          <w:rFonts w:ascii="Times New Roman" w:hAnsi="Times New Roman" w:cs="Times New Roman"/>
          <w:b/>
          <w:bCs/>
        </w:rPr>
        <w:t>202</w:t>
      </w:r>
      <w:r w:rsidRPr="00084773">
        <w:rPr>
          <w:rFonts w:ascii="Times New Roman" w:hAnsi="Times New Roman" w:cs="Times New Roman"/>
          <w:b/>
          <w:bCs/>
        </w:rPr>
        <w:t>6</w:t>
      </w:r>
    </w:p>
    <w:p w14:paraId="41FEC856" w14:textId="77777777" w:rsidR="00034F02" w:rsidRPr="00A9583A" w:rsidRDefault="00034F02" w:rsidP="00034F02">
      <w:pPr>
        <w:spacing w:before="120" w:after="120"/>
        <w:rPr>
          <w:rFonts w:ascii="Times New Roman" w:hAnsi="Times New Roman" w:cs="Times New Roman"/>
          <w:b/>
          <w:sz w:val="24"/>
          <w:szCs w:val="24"/>
        </w:rPr>
      </w:pPr>
    </w:p>
    <w:p w14:paraId="66586B86" w14:textId="77777777" w:rsidR="00034F02" w:rsidRPr="00A9583A" w:rsidRDefault="00034F02" w:rsidP="00034F02">
      <w:pPr>
        <w:pStyle w:val="Paragraphedeliste"/>
        <w:numPr>
          <w:ilvl w:val="0"/>
          <w:numId w:val="3"/>
        </w:numPr>
        <w:spacing w:before="120" w:after="120"/>
        <w:rPr>
          <w:b/>
        </w:rPr>
      </w:pPr>
      <w:r w:rsidRPr="00A9583A">
        <w:rPr>
          <w:b/>
        </w:rPr>
        <w:t xml:space="preserve">CONTEXTE </w:t>
      </w:r>
    </w:p>
    <w:p w14:paraId="6921DD2D" w14:textId="77777777" w:rsidR="00034F02" w:rsidRPr="00D666F8" w:rsidRDefault="00034F02" w:rsidP="00034F02">
      <w:pPr>
        <w:pStyle w:val="Default"/>
        <w:jc w:val="both"/>
        <w:rPr>
          <w:rFonts w:eastAsia="MS Mincho"/>
          <w:color w:val="auto"/>
          <w:sz w:val="22"/>
          <w:szCs w:val="22"/>
        </w:rPr>
      </w:pPr>
      <w:r w:rsidRPr="00D666F8">
        <w:rPr>
          <w:rFonts w:eastAsia="MS Mincho"/>
          <w:color w:val="auto"/>
          <w:sz w:val="22"/>
          <w:szCs w:val="22"/>
        </w:rPr>
        <w:t xml:space="preserve">La phase 1 du programme </w:t>
      </w:r>
      <w:proofErr w:type="spellStart"/>
      <w:r w:rsidRPr="00D666F8">
        <w:rPr>
          <w:rFonts w:eastAsia="MS Mincho"/>
          <w:color w:val="auto"/>
          <w:sz w:val="22"/>
          <w:szCs w:val="22"/>
        </w:rPr>
        <w:t>Awkar</w:t>
      </w:r>
      <w:proofErr w:type="spellEnd"/>
      <w:r w:rsidRPr="00D666F8">
        <w:rPr>
          <w:rFonts w:eastAsia="MS Mincho"/>
          <w:color w:val="auto"/>
          <w:sz w:val="22"/>
          <w:szCs w:val="22"/>
        </w:rPr>
        <w:t xml:space="preserve"> a pour objectif de valoriser les ressources agropastorales dans la partie nord-est (</w:t>
      </w:r>
      <w:proofErr w:type="spellStart"/>
      <w:r w:rsidRPr="00D666F8">
        <w:rPr>
          <w:rFonts w:eastAsia="MS Mincho"/>
          <w:color w:val="auto"/>
          <w:sz w:val="22"/>
          <w:szCs w:val="22"/>
        </w:rPr>
        <w:t>Dahr</w:t>
      </w:r>
      <w:proofErr w:type="spellEnd"/>
      <w:r w:rsidRPr="00D666F8">
        <w:rPr>
          <w:rFonts w:eastAsia="MS Mincho"/>
          <w:color w:val="auto"/>
          <w:sz w:val="22"/>
          <w:szCs w:val="22"/>
        </w:rPr>
        <w:t xml:space="preserve">) de la région du </w:t>
      </w:r>
      <w:proofErr w:type="spellStart"/>
      <w:r w:rsidRPr="00D666F8">
        <w:rPr>
          <w:rFonts w:eastAsia="MS Mincho"/>
          <w:color w:val="auto"/>
          <w:sz w:val="22"/>
          <w:szCs w:val="22"/>
        </w:rPr>
        <w:t>Hodh</w:t>
      </w:r>
      <w:proofErr w:type="spellEnd"/>
      <w:r w:rsidRPr="00D666F8">
        <w:rPr>
          <w:rFonts w:eastAsia="MS Mincho"/>
          <w:color w:val="auto"/>
          <w:sz w:val="22"/>
          <w:szCs w:val="22"/>
        </w:rPr>
        <w:t xml:space="preserve"> </w:t>
      </w:r>
      <w:proofErr w:type="spellStart"/>
      <w:r w:rsidRPr="00D666F8">
        <w:rPr>
          <w:rFonts w:eastAsia="MS Mincho"/>
          <w:color w:val="auto"/>
          <w:sz w:val="22"/>
          <w:szCs w:val="22"/>
        </w:rPr>
        <w:t>Chargui</w:t>
      </w:r>
      <w:proofErr w:type="spellEnd"/>
      <w:r w:rsidRPr="00D666F8">
        <w:rPr>
          <w:rFonts w:eastAsia="MS Mincho"/>
          <w:color w:val="auto"/>
          <w:sz w:val="22"/>
          <w:szCs w:val="22"/>
        </w:rPr>
        <w:t xml:space="preserve"> afin d’une part de renforcer la sécurité alimentaire et nutritionnelle et la contribution du secteur de l’élevage au développement économique et sociale du pays, et d’autre part de rendre les moyens de subsistance dépendant de l'élevage résilients au changement climatique.  De manière spécifique, le projet contribuera à l’accroissement de la production et de la productivité, à la transformation et à l’accès des produits animaux aux marchés nationaux et internationaux, à renforcer la résilience des communautés agropastorales ainsi que la promotion de l’entreprenariat des jeunes et des femmes.</w:t>
      </w:r>
      <w:r w:rsidRPr="00D666F8" w:rsidDel="00797D54">
        <w:rPr>
          <w:rFonts w:eastAsia="MS Mincho"/>
          <w:color w:val="auto"/>
          <w:sz w:val="22"/>
          <w:szCs w:val="22"/>
        </w:rPr>
        <w:t xml:space="preserve"> </w:t>
      </w:r>
      <w:r w:rsidRPr="00D666F8">
        <w:rPr>
          <w:rFonts w:eastAsia="MS Mincho"/>
          <w:color w:val="auto"/>
          <w:sz w:val="22"/>
          <w:szCs w:val="22"/>
        </w:rPr>
        <w:t>Les actions de modernisation et de transformation du système de gestion des ressources animales prévues dans ce projet d’investissement permettront d’avoir une plus grande valeur ajoutée et d’augmenter la production et la productivité pour une gestion plus durable.</w:t>
      </w:r>
    </w:p>
    <w:p w14:paraId="532EFDF5" w14:textId="77777777" w:rsidR="00034F02" w:rsidRPr="00D666F8" w:rsidRDefault="00034F02" w:rsidP="00034F02">
      <w:pPr>
        <w:pStyle w:val="Default"/>
        <w:jc w:val="both"/>
        <w:rPr>
          <w:rFonts w:eastAsia="MS Mincho"/>
          <w:color w:val="auto"/>
          <w:sz w:val="22"/>
          <w:szCs w:val="22"/>
        </w:rPr>
      </w:pPr>
      <w:r w:rsidRPr="00D666F8">
        <w:rPr>
          <w:rFonts w:eastAsia="MS Mincho"/>
          <w:color w:val="auto"/>
          <w:sz w:val="22"/>
          <w:szCs w:val="22"/>
        </w:rPr>
        <w:t xml:space="preserve">Le coût total du projet est estimé à </w:t>
      </w:r>
      <w:r w:rsidRPr="00D666F8">
        <w:rPr>
          <w:rFonts w:eastAsia="MS Mincho"/>
          <w:b/>
          <w:bCs/>
          <w:color w:val="auto"/>
          <w:sz w:val="22"/>
          <w:szCs w:val="22"/>
        </w:rPr>
        <w:t>28 millions de Dollars</w:t>
      </w:r>
      <w:r w:rsidRPr="00D666F8">
        <w:rPr>
          <w:rFonts w:eastAsia="MS Mincho"/>
          <w:color w:val="auto"/>
          <w:sz w:val="22"/>
          <w:szCs w:val="22"/>
        </w:rPr>
        <w:t xml:space="preserve"> (1,116 milliards MRU) hors taxes et hors douanes. Ce financement inclut un prêt de la Banque africaine de développement (BAD) et la contrepartie du Gouvernement. </w:t>
      </w:r>
    </w:p>
    <w:p w14:paraId="4CD18E73" w14:textId="77777777" w:rsidR="00034F02" w:rsidRPr="00D666F8" w:rsidRDefault="00034F02" w:rsidP="00034F02">
      <w:pPr>
        <w:pStyle w:val="Default"/>
        <w:jc w:val="both"/>
        <w:rPr>
          <w:rFonts w:eastAsia="MS Mincho"/>
          <w:color w:val="auto"/>
          <w:sz w:val="22"/>
          <w:szCs w:val="22"/>
        </w:rPr>
      </w:pPr>
    </w:p>
    <w:p w14:paraId="1E52A194" w14:textId="77777777" w:rsidR="00034F02" w:rsidRPr="00D666F8" w:rsidRDefault="00034F02" w:rsidP="00034F02">
      <w:pPr>
        <w:tabs>
          <w:tab w:val="left" w:pos="567"/>
        </w:tabs>
        <w:spacing w:after="120" w:line="276" w:lineRule="auto"/>
        <w:jc w:val="both"/>
        <w:rPr>
          <w:rFonts w:ascii="Times New Roman" w:eastAsia="MS Mincho" w:hAnsi="Times New Roman" w:cs="Times New Roman"/>
        </w:rPr>
      </w:pPr>
      <w:r w:rsidRPr="00D666F8">
        <w:rPr>
          <w:rFonts w:ascii="Times New Roman" w:eastAsia="MS Mincho" w:hAnsi="Times New Roman" w:cs="Times New Roman"/>
        </w:rPr>
        <w:t xml:space="preserve">Les zones d’intervention du projet couvrent les </w:t>
      </w:r>
      <w:proofErr w:type="spellStart"/>
      <w:r w:rsidRPr="00D666F8">
        <w:rPr>
          <w:rFonts w:ascii="Times New Roman" w:eastAsia="MS Mincho" w:hAnsi="Times New Roman" w:cs="Times New Roman"/>
        </w:rPr>
        <w:t>Moughataa</w:t>
      </w:r>
      <w:proofErr w:type="spellEnd"/>
      <w:r w:rsidRPr="00D666F8">
        <w:rPr>
          <w:rFonts w:ascii="Times New Roman" w:eastAsia="MS Mincho" w:hAnsi="Times New Roman" w:cs="Times New Roman"/>
        </w:rPr>
        <w:t xml:space="preserve"> (préfectures) de Oualata, </w:t>
      </w:r>
      <w:proofErr w:type="spellStart"/>
      <w:r w:rsidRPr="00D666F8">
        <w:rPr>
          <w:rFonts w:ascii="Times New Roman" w:eastAsia="MS Mincho" w:hAnsi="Times New Roman" w:cs="Times New Roman"/>
        </w:rPr>
        <w:t>Nbeiket</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Lahouach</w:t>
      </w:r>
      <w:proofErr w:type="spellEnd"/>
      <w:r w:rsidRPr="00D666F8">
        <w:rPr>
          <w:rFonts w:ascii="Times New Roman" w:eastAsia="MS Mincho" w:hAnsi="Times New Roman" w:cs="Times New Roman"/>
        </w:rPr>
        <w:t xml:space="preserve">, et Néma, ainsi que quatre communes territoriales de la région de </w:t>
      </w:r>
      <w:proofErr w:type="spellStart"/>
      <w:r w:rsidRPr="00D666F8">
        <w:rPr>
          <w:rFonts w:ascii="Times New Roman" w:eastAsia="MS Mincho" w:hAnsi="Times New Roman" w:cs="Times New Roman"/>
        </w:rPr>
        <w:t>Hodh</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Chargui</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AdelBagrou</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Noual</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Aoueinatt</w:t>
      </w:r>
      <w:proofErr w:type="spellEnd"/>
      <w:r w:rsidRPr="00D666F8">
        <w:rPr>
          <w:rFonts w:ascii="Times New Roman" w:eastAsia="MS Mincho" w:hAnsi="Times New Roman" w:cs="Times New Roman"/>
        </w:rPr>
        <w:t xml:space="preserve"> </w:t>
      </w:r>
      <w:proofErr w:type="spellStart"/>
      <w:r w:rsidRPr="00D666F8">
        <w:rPr>
          <w:rFonts w:ascii="Times New Roman" w:eastAsia="MS Mincho" w:hAnsi="Times New Roman" w:cs="Times New Roman"/>
        </w:rPr>
        <w:t>Zbell</w:t>
      </w:r>
      <w:proofErr w:type="spellEnd"/>
      <w:r w:rsidRPr="00D666F8">
        <w:rPr>
          <w:rFonts w:ascii="Times New Roman" w:eastAsia="MS Mincho" w:hAnsi="Times New Roman" w:cs="Times New Roman"/>
        </w:rPr>
        <w:t xml:space="preserve"> et </w:t>
      </w:r>
      <w:proofErr w:type="spellStart"/>
      <w:r w:rsidRPr="00D666F8">
        <w:rPr>
          <w:rFonts w:ascii="Times New Roman" w:eastAsia="MS Mincho" w:hAnsi="Times New Roman" w:cs="Times New Roman"/>
        </w:rPr>
        <w:t>Bousteila</w:t>
      </w:r>
      <w:proofErr w:type="spellEnd"/>
      <w:r w:rsidRPr="00D666F8">
        <w:rPr>
          <w:rFonts w:ascii="Times New Roman" w:eastAsia="MS Mincho" w:hAnsi="Times New Roman" w:cs="Times New Roman"/>
        </w:rPr>
        <w:t xml:space="preserve">). Le projet vise environ 100 440 bénéficiaires directs et environ 334 178 bénéficiaires. </w:t>
      </w:r>
    </w:p>
    <w:p w14:paraId="79BB64AC" w14:textId="0370090D" w:rsidR="00F16F2D" w:rsidRDefault="00034F02" w:rsidP="00F16F2D">
      <w:pPr>
        <w:spacing w:before="120" w:after="120" w:line="276" w:lineRule="auto"/>
        <w:jc w:val="both"/>
        <w:rPr>
          <w:rFonts w:ascii="Times New Roman" w:eastAsia="MS Mincho" w:hAnsi="Times New Roman" w:cs="Times New Roman"/>
        </w:rPr>
      </w:pPr>
      <w:r w:rsidRPr="00D666F8">
        <w:rPr>
          <w:rFonts w:ascii="Times New Roman" w:eastAsia="MS Mincho" w:hAnsi="Times New Roman" w:cs="Times New Roman"/>
        </w:rPr>
        <w:t xml:space="preserve">Le programme est placé sous la tutelle du Ministère de l’Elevage qui assure la maitrise d’ouvrage. La gestion opérationnelle du Programme est assurée par une Unité de gestion du programme (UGP) qui, outre son Coordonnateur, comprendra plusieurs spécialistes. </w:t>
      </w:r>
    </w:p>
    <w:p w14:paraId="0BFCCB41" w14:textId="78A72652" w:rsidR="002C7FE1" w:rsidRPr="002C7FE1" w:rsidRDefault="002C7FE1" w:rsidP="002C7FE1">
      <w:pPr>
        <w:spacing w:before="120" w:after="120" w:line="276" w:lineRule="auto"/>
        <w:jc w:val="both"/>
        <w:rPr>
          <w:rFonts w:ascii="Times New Roman" w:eastAsia="MS Mincho" w:hAnsi="Times New Roman" w:cs="Times New Roman"/>
        </w:rPr>
      </w:pPr>
      <w:r w:rsidRPr="002C7FE1">
        <w:rPr>
          <w:rFonts w:ascii="Times New Roman" w:eastAsia="MS Mincho" w:hAnsi="Times New Roman" w:cs="Times New Roman"/>
        </w:rPr>
        <w:lastRenderedPageBreak/>
        <w:t xml:space="preserve">Dans le cadre de la mise en place de l’UGP du Programme AWKAR-P1, il est prévu de recruter un </w:t>
      </w:r>
      <w:r>
        <w:rPr>
          <w:rFonts w:ascii="Times New Roman" w:eastAsia="MS Mincho" w:hAnsi="Times New Roman" w:cs="Times New Roman"/>
        </w:rPr>
        <w:t xml:space="preserve">comptable </w:t>
      </w:r>
      <w:r w:rsidR="00084773">
        <w:rPr>
          <w:rFonts w:ascii="Times New Roman" w:eastAsia="MS Mincho" w:hAnsi="Times New Roman" w:cs="Times New Roman"/>
        </w:rPr>
        <w:t>qui sera placé sous l</w:t>
      </w:r>
      <w:r w:rsidR="00E92AE2">
        <w:rPr>
          <w:rFonts w:ascii="Times New Roman" w:eastAsia="MS Mincho" w:hAnsi="Times New Roman" w:cs="Times New Roman"/>
        </w:rPr>
        <w:t>a supervision</w:t>
      </w:r>
      <w:r w:rsidR="00084773">
        <w:rPr>
          <w:rFonts w:ascii="Times New Roman" w:eastAsia="MS Mincho" w:hAnsi="Times New Roman" w:cs="Times New Roman"/>
        </w:rPr>
        <w:t xml:space="preserve"> du RAF</w:t>
      </w:r>
      <w:r w:rsidR="00E92AE2">
        <w:rPr>
          <w:rFonts w:ascii="Times New Roman" w:eastAsia="MS Mincho" w:hAnsi="Times New Roman" w:cs="Times New Roman"/>
        </w:rPr>
        <w:t xml:space="preserve"> et l’autorité du Coordinateur</w:t>
      </w:r>
      <w:r w:rsidRPr="002C7FE1">
        <w:rPr>
          <w:rFonts w:ascii="Times New Roman" w:eastAsia="MS Mincho" w:hAnsi="Times New Roman" w:cs="Times New Roman"/>
        </w:rPr>
        <w:t>.</w:t>
      </w:r>
    </w:p>
    <w:p w14:paraId="2C422033" w14:textId="77777777" w:rsidR="002C7FE1" w:rsidRDefault="002C7FE1" w:rsidP="00F16F2D">
      <w:pPr>
        <w:spacing w:before="120" w:after="120" w:line="276" w:lineRule="auto"/>
        <w:jc w:val="both"/>
        <w:rPr>
          <w:rFonts w:ascii="Times New Roman" w:eastAsia="MS Mincho" w:hAnsi="Times New Roman" w:cs="Times New Roman"/>
        </w:rPr>
      </w:pPr>
    </w:p>
    <w:p w14:paraId="40B69935" w14:textId="3971A3AE" w:rsidR="00F16F2D" w:rsidRPr="00F16F2D" w:rsidRDefault="00F16F2D" w:rsidP="00F16F2D">
      <w:pPr>
        <w:pStyle w:val="Paragraphedeliste"/>
        <w:numPr>
          <w:ilvl w:val="0"/>
          <w:numId w:val="3"/>
        </w:numPr>
        <w:spacing w:before="120" w:after="120"/>
        <w:rPr>
          <w:b/>
        </w:rPr>
      </w:pPr>
      <w:r w:rsidRPr="00F16F2D">
        <w:rPr>
          <w:b/>
        </w:rPr>
        <w:t>OBJECTIF PRINCIPAL DU POSTE</w:t>
      </w:r>
    </w:p>
    <w:p w14:paraId="65E5E6E7" w14:textId="4C196154" w:rsidR="00F16F2D" w:rsidRPr="00D666F8" w:rsidRDefault="007F4002" w:rsidP="007F4002">
      <w:pPr>
        <w:spacing w:before="120" w:after="120" w:line="276" w:lineRule="auto"/>
        <w:jc w:val="both"/>
        <w:rPr>
          <w:rFonts w:ascii="Times New Roman" w:eastAsia="MS Mincho" w:hAnsi="Times New Roman" w:cs="Times New Roman"/>
        </w:rPr>
      </w:pPr>
      <w:r w:rsidRPr="007F4002">
        <w:rPr>
          <w:rFonts w:ascii="Times New Roman" w:eastAsia="MS Mincho" w:hAnsi="Times New Roman" w:cs="Times New Roman"/>
        </w:rPr>
        <w:t>L’objectif général du recrutement d’un comptable au sein d’une UGP est d’assurer une gestion financière transparente, régulière et efficace des ressources, tout en garantissant la conformité des dépenses et la fiabilité des rapports financiers vis-à-vis de</w:t>
      </w:r>
      <w:r>
        <w:rPr>
          <w:rFonts w:ascii="Times New Roman" w:eastAsia="MS Mincho" w:hAnsi="Times New Roman" w:cs="Times New Roman"/>
        </w:rPr>
        <w:t xml:space="preserve"> la BAD</w:t>
      </w:r>
      <w:r w:rsidRPr="007F4002">
        <w:rPr>
          <w:rFonts w:ascii="Times New Roman" w:eastAsia="MS Mincho" w:hAnsi="Times New Roman" w:cs="Times New Roman"/>
        </w:rPr>
        <w:t>.</w:t>
      </w:r>
    </w:p>
    <w:p w14:paraId="03C9D8D2" w14:textId="77777777" w:rsidR="00D666F8" w:rsidRPr="00A9583A" w:rsidRDefault="00D666F8" w:rsidP="00034F02">
      <w:pPr>
        <w:spacing w:before="120" w:after="120"/>
        <w:jc w:val="both"/>
        <w:rPr>
          <w:rFonts w:ascii="Times New Roman" w:hAnsi="Times New Roman" w:cs="Times New Roman"/>
          <w:sz w:val="24"/>
          <w:szCs w:val="24"/>
        </w:rPr>
      </w:pPr>
    </w:p>
    <w:p w14:paraId="718F95FA" w14:textId="74A89A6D" w:rsidR="00034F02" w:rsidRPr="00A9583A" w:rsidRDefault="00034F02" w:rsidP="00034F02">
      <w:pPr>
        <w:pStyle w:val="Paragraphedeliste"/>
        <w:numPr>
          <w:ilvl w:val="0"/>
          <w:numId w:val="3"/>
        </w:numPr>
        <w:spacing w:before="120" w:after="120"/>
        <w:rPr>
          <w:b/>
        </w:rPr>
      </w:pPr>
      <w:bookmarkStart w:id="2" w:name="_Hlk135582808"/>
      <w:bookmarkStart w:id="3" w:name="_Hlk135402082"/>
      <w:r w:rsidRPr="00A9583A">
        <w:rPr>
          <w:b/>
        </w:rPr>
        <w:t>ROLES ET RESPONSABILITES</w:t>
      </w:r>
    </w:p>
    <w:p w14:paraId="07340DA4" w14:textId="2D0FBD51" w:rsidR="00662D1F" w:rsidRPr="00662D1F" w:rsidRDefault="00662D1F" w:rsidP="00662D1F">
      <w:pPr>
        <w:pStyle w:val="Sansinterligne"/>
        <w:rPr>
          <w:rFonts w:ascii="Times New Roman" w:hAnsi="Times New Roman" w:cs="Times New Roman"/>
        </w:rPr>
      </w:pPr>
      <w:bookmarkStart w:id="4" w:name="_Hlk135727347"/>
      <w:bookmarkEnd w:id="2"/>
      <w:bookmarkEnd w:id="3"/>
      <w:r w:rsidRPr="00662D1F">
        <w:rPr>
          <w:rFonts w:ascii="Times New Roman" w:hAnsi="Times New Roman" w:cs="Times New Roman"/>
        </w:rPr>
        <w:t xml:space="preserve">Sous la supervision du </w:t>
      </w:r>
      <w:r w:rsidR="008259A0">
        <w:rPr>
          <w:rFonts w:ascii="Times New Roman" w:hAnsi="Times New Roman" w:cs="Times New Roman"/>
        </w:rPr>
        <w:t xml:space="preserve">RAF et du </w:t>
      </w:r>
      <w:r w:rsidRPr="00662D1F">
        <w:rPr>
          <w:rFonts w:ascii="Times New Roman" w:hAnsi="Times New Roman" w:cs="Times New Roman"/>
        </w:rPr>
        <w:t>Coordonnateur du programme, l</w:t>
      </w:r>
      <w:r w:rsidR="008259A0">
        <w:rPr>
          <w:rFonts w:ascii="Times New Roman" w:hAnsi="Times New Roman" w:cs="Times New Roman"/>
        </w:rPr>
        <w:t>e comptable</w:t>
      </w:r>
      <w:r w:rsidRPr="00662D1F">
        <w:rPr>
          <w:rFonts w:ascii="Times New Roman" w:hAnsi="Times New Roman" w:cs="Times New Roman"/>
        </w:rPr>
        <w:t xml:space="preserve"> assurera les fonctions générales suivantes :</w:t>
      </w:r>
    </w:p>
    <w:p w14:paraId="2FFA0FEE" w14:textId="0D82ACD9" w:rsidR="00662D1F" w:rsidRPr="00662D1F" w:rsidRDefault="008259A0" w:rsidP="008259A0">
      <w:pPr>
        <w:pStyle w:val="Sansinterligne"/>
        <w:jc w:val="both"/>
        <w:rPr>
          <w:rFonts w:ascii="Times New Roman" w:hAnsi="Times New Roman" w:cs="Times New Roman"/>
          <w:b/>
          <w:bCs/>
        </w:rPr>
      </w:pPr>
      <w:r w:rsidRPr="008259A0">
        <w:rPr>
          <w:rFonts w:ascii="Times New Roman" w:hAnsi="Times New Roman" w:cs="Times New Roman"/>
        </w:rPr>
        <w:t>(i) tenir à jour la comptabilité générale, budgétaire et analytique, (ii) suivre l’exécution financière des engagements sur le logiciel comptable à travers la saisie des engagements et l’imputation analytique des paiements aux engagements respectifs, (iii) établir les états de rapprochement bancaire et effectuer les travaux de clôture des comptes, y compris l’analyse des soldes, (</w:t>
      </w:r>
      <w:proofErr w:type="spellStart"/>
      <w:r w:rsidRPr="008259A0">
        <w:rPr>
          <w:rFonts w:ascii="Times New Roman" w:hAnsi="Times New Roman" w:cs="Times New Roman"/>
        </w:rPr>
        <w:t>iiii</w:t>
      </w:r>
      <w:proofErr w:type="spellEnd"/>
      <w:r w:rsidRPr="008259A0">
        <w:rPr>
          <w:rFonts w:ascii="Times New Roman" w:hAnsi="Times New Roman" w:cs="Times New Roman"/>
        </w:rPr>
        <w:t>) assurer adéquatement le classement, l’archivage, et la sauvegarde des pièces et documents comptables, (v) préparer les ordres de paiement conformément aux procédures décrites dans le manuel, y compris le contrôle de la conformité aux engagements, l’examen des justificatifs et des approbations préalables, et l’authenticité des pièces justificatives, (vi) suivre les soldes des comptes bancaires et des opérations réalisées par les banques sur ces comptes, (vii) saisir les engagements et les paiements financés sur les fonds de l’Etat Mauritanien sur le système RACHAD, conformément aux procédures applicables, (viii) assister le RAF dans la préparation et le suivi des demandes de décaissement des fonds FAD, conformément aux procédures décrites dans le manuel des décaissements de la BAD, (</w:t>
      </w:r>
      <w:proofErr w:type="spellStart"/>
      <w:r w:rsidRPr="008259A0">
        <w:rPr>
          <w:rFonts w:ascii="Times New Roman" w:hAnsi="Times New Roman" w:cs="Times New Roman"/>
        </w:rPr>
        <w:t>vix</w:t>
      </w:r>
      <w:proofErr w:type="spellEnd"/>
      <w:r w:rsidRPr="008259A0">
        <w:rPr>
          <w:rFonts w:ascii="Times New Roman" w:hAnsi="Times New Roman" w:cs="Times New Roman"/>
        </w:rPr>
        <w:t>) Assurer un classement et un archivage adéquats de documents administratifs et financiers du projet, (x) tenir et suivre les dossiers individuels du personnel du projet, (xi) préparer les états des rémunérations conformément aux procédures décrites dans le manuel, (xii) assister le RAF dans la saisie du budget global et des budgets annuels du projet sur le logiciel, et le suivi de l’exécution budgétaire globale et annuelle du projet, (xiii) accomplir toute tache connexe demandée par le RAF et le Coordinateur.</w:t>
      </w:r>
    </w:p>
    <w:p w14:paraId="2F41E38C" w14:textId="77777777" w:rsidR="00C22F88" w:rsidRPr="00C22F88" w:rsidRDefault="00C22F88" w:rsidP="00C22F88">
      <w:pPr>
        <w:pStyle w:val="Sansinterligne"/>
        <w:ind w:left="720"/>
        <w:jc w:val="both"/>
        <w:rPr>
          <w:rFonts w:ascii="Times New Roman" w:hAnsi="Times New Roman" w:cs="Times New Roman"/>
        </w:rPr>
      </w:pPr>
    </w:p>
    <w:p w14:paraId="580469F8" w14:textId="77777777" w:rsidR="00386F26" w:rsidRPr="00D666F8" w:rsidRDefault="00386F26" w:rsidP="00386F26">
      <w:pPr>
        <w:pStyle w:val="Paragraphedeliste"/>
        <w:numPr>
          <w:ilvl w:val="0"/>
          <w:numId w:val="3"/>
        </w:numPr>
        <w:spacing w:before="120" w:after="120"/>
        <w:rPr>
          <w:b/>
          <w:sz w:val="21"/>
          <w:szCs w:val="21"/>
        </w:rPr>
      </w:pPr>
      <w:r w:rsidRPr="00D666F8">
        <w:rPr>
          <w:b/>
          <w:sz w:val="21"/>
          <w:szCs w:val="21"/>
        </w:rPr>
        <w:t>PROFIL ET EXPERIENCE REQUISE</w:t>
      </w:r>
    </w:p>
    <w:p w14:paraId="4204C17E" w14:textId="5B676558" w:rsidR="00F323E9" w:rsidRPr="00B234D9" w:rsidRDefault="00EB5096" w:rsidP="00F323E9">
      <w:pPr>
        <w:pStyle w:val="Sansinterligne"/>
        <w:numPr>
          <w:ilvl w:val="0"/>
          <w:numId w:val="22"/>
        </w:numPr>
        <w:ind w:left="993" w:hanging="284"/>
        <w:jc w:val="both"/>
        <w:rPr>
          <w:rFonts w:asciiTheme="majorBidi" w:hAnsiTheme="majorBidi" w:cstheme="majorBidi"/>
        </w:rPr>
      </w:pPr>
      <w:r w:rsidRPr="00B234D9">
        <w:rPr>
          <w:rFonts w:asciiTheme="majorBidi" w:hAnsiTheme="majorBidi" w:cstheme="majorBidi"/>
        </w:rPr>
        <w:t>Être</w:t>
      </w:r>
      <w:r w:rsidR="00F323E9" w:rsidRPr="00B234D9">
        <w:rPr>
          <w:rFonts w:asciiTheme="majorBidi" w:hAnsiTheme="majorBidi" w:cstheme="majorBidi"/>
        </w:rPr>
        <w:t xml:space="preserve"> titulaire d’un diplôme en comptabilité ou finances (niveau Bac + </w:t>
      </w:r>
      <w:r w:rsidR="00F323E9">
        <w:rPr>
          <w:rFonts w:asciiTheme="majorBidi" w:hAnsiTheme="majorBidi" w:cstheme="majorBidi"/>
        </w:rPr>
        <w:t>4 au minimum</w:t>
      </w:r>
      <w:r w:rsidR="00F323E9" w:rsidRPr="00B234D9">
        <w:rPr>
          <w:rFonts w:asciiTheme="majorBidi" w:hAnsiTheme="majorBidi" w:cstheme="majorBidi"/>
        </w:rPr>
        <w:t>) ;</w:t>
      </w:r>
    </w:p>
    <w:p w14:paraId="4B7FDE02" w14:textId="77777777" w:rsidR="00F323E9" w:rsidRDefault="00F323E9" w:rsidP="00F323E9">
      <w:pPr>
        <w:pStyle w:val="Sansinterligne"/>
        <w:numPr>
          <w:ilvl w:val="0"/>
          <w:numId w:val="22"/>
        </w:numPr>
        <w:ind w:left="993" w:hanging="284"/>
        <w:jc w:val="both"/>
        <w:rPr>
          <w:rFonts w:asciiTheme="majorBidi" w:hAnsiTheme="majorBidi" w:cstheme="majorBidi"/>
        </w:rPr>
      </w:pPr>
      <w:r>
        <w:rPr>
          <w:rFonts w:asciiTheme="majorBidi" w:hAnsiTheme="majorBidi" w:cstheme="majorBidi"/>
        </w:rPr>
        <w:t>Avoir un minimum de 08</w:t>
      </w:r>
      <w:r w:rsidRPr="00B234D9">
        <w:rPr>
          <w:rFonts w:asciiTheme="majorBidi" w:hAnsiTheme="majorBidi" w:cstheme="majorBidi"/>
        </w:rPr>
        <w:t xml:space="preserve"> ans d’expérience professionnelle en comptabilité et gestion financière dont au moins </w:t>
      </w:r>
      <w:r>
        <w:rPr>
          <w:rFonts w:asciiTheme="majorBidi" w:hAnsiTheme="majorBidi" w:cstheme="majorBidi"/>
        </w:rPr>
        <w:t>3</w:t>
      </w:r>
      <w:r w:rsidRPr="00B234D9">
        <w:rPr>
          <w:rFonts w:asciiTheme="majorBidi" w:hAnsiTheme="majorBidi" w:cstheme="majorBidi"/>
        </w:rPr>
        <w:t xml:space="preserve"> en gestion de la comptabilité de projet</w:t>
      </w:r>
      <w:r>
        <w:rPr>
          <w:rFonts w:asciiTheme="majorBidi" w:hAnsiTheme="majorBidi" w:cstheme="majorBidi"/>
        </w:rPr>
        <w:t xml:space="preserve">, </w:t>
      </w:r>
    </w:p>
    <w:p w14:paraId="0374C766" w14:textId="77777777" w:rsidR="00F323E9" w:rsidRPr="00B234D9" w:rsidRDefault="00F323E9" w:rsidP="00F323E9">
      <w:pPr>
        <w:pStyle w:val="Sansinterligne"/>
        <w:numPr>
          <w:ilvl w:val="0"/>
          <w:numId w:val="22"/>
        </w:numPr>
        <w:ind w:left="993" w:hanging="284"/>
        <w:jc w:val="both"/>
        <w:rPr>
          <w:rFonts w:asciiTheme="majorBidi" w:hAnsiTheme="majorBidi" w:cstheme="majorBidi"/>
        </w:rPr>
      </w:pPr>
      <w:r>
        <w:rPr>
          <w:rFonts w:asciiTheme="majorBidi" w:hAnsiTheme="majorBidi" w:cstheme="majorBidi"/>
        </w:rPr>
        <w:t>Au moins u</w:t>
      </w:r>
      <w:r w:rsidRPr="00B234D9">
        <w:rPr>
          <w:rFonts w:asciiTheme="majorBidi" w:hAnsiTheme="majorBidi" w:cstheme="majorBidi"/>
        </w:rPr>
        <w:t>ne expérience spécifique dans la gestion des comptes de projets cofinancés par la BAD</w:t>
      </w:r>
      <w:r>
        <w:rPr>
          <w:rFonts w:asciiTheme="majorBidi" w:hAnsiTheme="majorBidi" w:cstheme="majorBidi"/>
        </w:rPr>
        <w:t xml:space="preserve"> ou tout autre bailleur de </w:t>
      </w:r>
      <w:proofErr w:type="gramStart"/>
      <w:r>
        <w:rPr>
          <w:rFonts w:asciiTheme="majorBidi" w:hAnsiTheme="majorBidi" w:cstheme="majorBidi"/>
        </w:rPr>
        <w:t>fond;</w:t>
      </w:r>
      <w:proofErr w:type="gramEnd"/>
    </w:p>
    <w:p w14:paraId="32125146" w14:textId="77777777" w:rsidR="00F323E9" w:rsidRPr="00B234D9" w:rsidRDefault="00F323E9" w:rsidP="00F323E9">
      <w:pPr>
        <w:pStyle w:val="Sansinterligne"/>
        <w:numPr>
          <w:ilvl w:val="0"/>
          <w:numId w:val="22"/>
        </w:numPr>
        <w:ind w:left="993" w:hanging="284"/>
        <w:jc w:val="both"/>
        <w:rPr>
          <w:rFonts w:asciiTheme="majorBidi" w:hAnsiTheme="majorBidi" w:cstheme="majorBidi"/>
        </w:rPr>
      </w:pPr>
      <w:r w:rsidRPr="00B234D9">
        <w:rPr>
          <w:rFonts w:asciiTheme="majorBidi" w:hAnsiTheme="majorBidi" w:cstheme="majorBidi"/>
        </w:rPr>
        <w:t>Avoir une bonne connaissance des règles de la comptabilité nationale ;</w:t>
      </w:r>
    </w:p>
    <w:p w14:paraId="03C4AD45" w14:textId="40C0DC85" w:rsidR="00F323E9" w:rsidRPr="003D1365" w:rsidRDefault="00CA4CF5" w:rsidP="00F323E9">
      <w:pPr>
        <w:pStyle w:val="Sansinterligne"/>
        <w:numPr>
          <w:ilvl w:val="0"/>
          <w:numId w:val="22"/>
        </w:numPr>
        <w:ind w:left="993" w:hanging="284"/>
        <w:jc w:val="both"/>
        <w:rPr>
          <w:rFonts w:asciiTheme="majorBidi" w:hAnsiTheme="majorBidi" w:cstheme="majorBidi"/>
        </w:rPr>
      </w:pPr>
      <w:r>
        <w:rPr>
          <w:rFonts w:asciiTheme="majorBidi" w:hAnsiTheme="majorBidi" w:cstheme="majorBidi"/>
        </w:rPr>
        <w:t xml:space="preserve">Avoir une </w:t>
      </w:r>
      <w:r w:rsidR="00F323E9" w:rsidRPr="003D1365">
        <w:rPr>
          <w:rFonts w:asciiTheme="majorBidi" w:hAnsiTheme="majorBidi" w:cstheme="majorBidi"/>
        </w:rPr>
        <w:t xml:space="preserve">connaissance pratique </w:t>
      </w:r>
      <w:r w:rsidR="00F323E9">
        <w:rPr>
          <w:rFonts w:asciiTheme="majorBidi" w:hAnsiTheme="majorBidi" w:cstheme="majorBidi"/>
        </w:rPr>
        <w:t xml:space="preserve">avérée </w:t>
      </w:r>
      <w:r w:rsidR="00F323E9" w:rsidRPr="003D1365">
        <w:rPr>
          <w:rFonts w:asciiTheme="majorBidi" w:hAnsiTheme="majorBidi" w:cstheme="majorBidi"/>
        </w:rPr>
        <w:t>du logiciel de gestion financière et comptable Tom2</w:t>
      </w:r>
      <w:proofErr w:type="gramStart"/>
      <w:r w:rsidR="00F323E9" w:rsidRPr="003D1365">
        <w:rPr>
          <w:rFonts w:asciiTheme="majorBidi" w:hAnsiTheme="majorBidi" w:cstheme="majorBidi"/>
        </w:rPr>
        <w:t>Pro;</w:t>
      </w:r>
      <w:proofErr w:type="gramEnd"/>
    </w:p>
    <w:p w14:paraId="2B37E471" w14:textId="28A7C2D4" w:rsidR="00F323E9" w:rsidRDefault="00CA4CF5" w:rsidP="00F323E9">
      <w:pPr>
        <w:pStyle w:val="Sansinterligne"/>
        <w:numPr>
          <w:ilvl w:val="0"/>
          <w:numId w:val="22"/>
        </w:numPr>
        <w:ind w:left="993" w:hanging="284"/>
        <w:jc w:val="both"/>
        <w:rPr>
          <w:rFonts w:asciiTheme="majorBidi" w:hAnsiTheme="majorBidi" w:cstheme="majorBidi"/>
        </w:rPr>
      </w:pPr>
      <w:r>
        <w:rPr>
          <w:rFonts w:asciiTheme="majorBidi" w:hAnsiTheme="majorBidi" w:cstheme="majorBidi"/>
        </w:rPr>
        <w:t>Avoir u</w:t>
      </w:r>
      <w:r w:rsidR="00F323E9" w:rsidRPr="00B234D9">
        <w:rPr>
          <w:rFonts w:asciiTheme="majorBidi" w:hAnsiTheme="majorBidi" w:cstheme="majorBidi"/>
        </w:rPr>
        <w:t>ne très bonne maitrise de l’outil informatique</w:t>
      </w:r>
      <w:r w:rsidR="00F323E9">
        <w:rPr>
          <w:rFonts w:asciiTheme="majorBidi" w:hAnsiTheme="majorBidi" w:cstheme="majorBidi"/>
        </w:rPr>
        <w:t xml:space="preserve"> </w:t>
      </w:r>
      <w:r w:rsidR="00F323E9" w:rsidRPr="00B234D9">
        <w:rPr>
          <w:rFonts w:asciiTheme="majorBidi" w:hAnsiTheme="majorBidi" w:cstheme="majorBidi"/>
        </w:rPr>
        <w:t>et des logici</w:t>
      </w:r>
      <w:r w:rsidR="00F323E9">
        <w:rPr>
          <w:rFonts w:asciiTheme="majorBidi" w:hAnsiTheme="majorBidi" w:cstheme="majorBidi"/>
        </w:rPr>
        <w:t>els bureautiques standards (Excel</w:t>
      </w:r>
      <w:r w:rsidR="00F323E9" w:rsidRPr="00B234D9">
        <w:rPr>
          <w:rFonts w:asciiTheme="majorBidi" w:hAnsiTheme="majorBidi" w:cstheme="majorBidi"/>
        </w:rPr>
        <w:t>, tableur et base de données).</w:t>
      </w:r>
    </w:p>
    <w:p w14:paraId="6C0AAE4B" w14:textId="5CE32C13" w:rsidR="008259A0" w:rsidRDefault="008259A0" w:rsidP="008259A0">
      <w:pPr>
        <w:pStyle w:val="Sansinterligne"/>
        <w:numPr>
          <w:ilvl w:val="0"/>
          <w:numId w:val="22"/>
        </w:numPr>
        <w:ind w:left="993" w:hanging="284"/>
        <w:jc w:val="both"/>
        <w:rPr>
          <w:rFonts w:asciiTheme="majorBidi" w:hAnsiTheme="majorBidi" w:cstheme="majorBidi"/>
        </w:rPr>
      </w:pPr>
      <w:r w:rsidRPr="00B234D9">
        <w:rPr>
          <w:rFonts w:asciiTheme="majorBidi" w:hAnsiTheme="majorBidi" w:cstheme="majorBidi"/>
        </w:rPr>
        <w:t>Une expérience spécifique dans la gestion des comptes de projets cofinancés par la BAD constituerait un atout majeur ;</w:t>
      </w:r>
    </w:p>
    <w:p w14:paraId="7ED3E189" w14:textId="77777777" w:rsidR="008259A0" w:rsidRPr="003D1365" w:rsidRDefault="008259A0" w:rsidP="008259A0">
      <w:pPr>
        <w:pStyle w:val="Sansinterligne"/>
        <w:numPr>
          <w:ilvl w:val="0"/>
          <w:numId w:val="22"/>
        </w:numPr>
        <w:ind w:left="993" w:hanging="284"/>
        <w:jc w:val="both"/>
        <w:rPr>
          <w:rFonts w:asciiTheme="majorBidi" w:hAnsiTheme="majorBidi" w:cstheme="majorBidi"/>
        </w:rPr>
      </w:pPr>
      <w:r w:rsidRPr="003D1365">
        <w:rPr>
          <w:rFonts w:asciiTheme="majorBidi" w:hAnsiTheme="majorBidi" w:cstheme="majorBidi"/>
        </w:rPr>
        <w:t>Une connaissance pratique du logiciel de gestion financière et comptable Tom2Pro serait un atout déterminant ;</w:t>
      </w:r>
    </w:p>
    <w:p w14:paraId="38FB4978" w14:textId="77777777" w:rsidR="00034F02" w:rsidRPr="00A9583A" w:rsidRDefault="00034F02" w:rsidP="00034F02">
      <w:pPr>
        <w:pStyle w:val="Paragraphedeliste"/>
        <w:numPr>
          <w:ilvl w:val="0"/>
          <w:numId w:val="3"/>
        </w:numPr>
        <w:spacing w:before="120" w:after="120"/>
        <w:rPr>
          <w:b/>
        </w:rPr>
      </w:pPr>
      <w:bookmarkStart w:id="5" w:name="_Hlk227922626"/>
      <w:r w:rsidRPr="00A9583A">
        <w:rPr>
          <w:b/>
        </w:rPr>
        <w:t>ETAPES DE RECRUTEMENT</w:t>
      </w:r>
    </w:p>
    <w:p w14:paraId="1B3E5DA8" w14:textId="77777777" w:rsidR="00034F02" w:rsidRPr="00D666F8" w:rsidRDefault="00034F02" w:rsidP="00034F02">
      <w:pPr>
        <w:spacing w:before="120" w:after="120"/>
        <w:jc w:val="both"/>
        <w:rPr>
          <w:rFonts w:ascii="Times New Roman" w:hAnsi="Times New Roman" w:cs="Times New Roman"/>
          <w:lang w:val="fr-CI"/>
        </w:rPr>
      </w:pPr>
      <w:r w:rsidRPr="00D666F8">
        <w:rPr>
          <w:rFonts w:ascii="Times New Roman" w:hAnsi="Times New Roman" w:cs="Times New Roman"/>
          <w:lang w:val="fr-CI"/>
        </w:rPr>
        <w:t xml:space="preserve">Le recrutement se déroulera par appel à candidature avec les phases ci-dessous : </w:t>
      </w:r>
    </w:p>
    <w:p w14:paraId="429BC06F" w14:textId="30222775" w:rsidR="00034F02" w:rsidRPr="00D666F8" w:rsidRDefault="00034F02" w:rsidP="00304FC2">
      <w:pPr>
        <w:numPr>
          <w:ilvl w:val="0"/>
          <w:numId w:val="2"/>
        </w:numPr>
        <w:spacing w:before="120" w:after="120"/>
        <w:jc w:val="both"/>
        <w:rPr>
          <w:rFonts w:ascii="Times New Roman" w:hAnsi="Times New Roman" w:cs="Times New Roman"/>
          <w:lang w:val="fr-CI"/>
        </w:rPr>
      </w:pPr>
      <w:r w:rsidRPr="00D666F8">
        <w:rPr>
          <w:rFonts w:ascii="Times New Roman" w:hAnsi="Times New Roman" w:cs="Times New Roman"/>
          <w:b/>
          <w:bCs/>
          <w:i/>
          <w:iCs/>
          <w:lang w:val="fr-CI"/>
        </w:rPr>
        <w:t>Phase 1</w:t>
      </w:r>
      <w:r w:rsidRPr="00D666F8">
        <w:rPr>
          <w:rFonts w:ascii="Times New Roman" w:hAnsi="Times New Roman" w:cs="Times New Roman"/>
          <w:b/>
          <w:bCs/>
          <w:lang w:val="fr-CI"/>
        </w:rPr>
        <w:t xml:space="preserve"> :</w:t>
      </w:r>
      <w:r w:rsidRPr="00D666F8">
        <w:rPr>
          <w:rFonts w:ascii="Times New Roman" w:hAnsi="Times New Roman" w:cs="Times New Roman"/>
          <w:lang w:val="fr-CI"/>
        </w:rPr>
        <w:t xml:space="preserve"> Une évaluation des dossiers de candidatures. Une liste restreinte des candidats </w:t>
      </w:r>
      <w:r w:rsidR="00E92AE2">
        <w:rPr>
          <w:rFonts w:ascii="Times New Roman" w:hAnsi="Times New Roman" w:cs="Times New Roman"/>
          <w:lang w:val="fr-CI"/>
        </w:rPr>
        <w:t xml:space="preserve">ayant obtenus plus de 60 points </w:t>
      </w:r>
      <w:r w:rsidRPr="00D666F8">
        <w:rPr>
          <w:rFonts w:ascii="Times New Roman" w:hAnsi="Times New Roman" w:cs="Times New Roman"/>
          <w:lang w:val="fr-CI"/>
        </w:rPr>
        <w:t>sera établie.</w:t>
      </w:r>
    </w:p>
    <w:p w14:paraId="6C324A53" w14:textId="77777777" w:rsidR="00034F02" w:rsidRPr="00D666F8" w:rsidRDefault="00034F02" w:rsidP="00034F02">
      <w:pPr>
        <w:jc w:val="both"/>
        <w:rPr>
          <w:rFonts w:ascii="Times New Roman" w:hAnsi="Times New Roman" w:cs="Times New Roman"/>
          <w:lang w:val="fr-CI"/>
        </w:rPr>
      </w:pPr>
      <w:r w:rsidRPr="00D666F8">
        <w:rPr>
          <w:rFonts w:ascii="Times New Roman" w:hAnsi="Times New Roman" w:cs="Times New Roman"/>
          <w:lang w:val="fr-CI"/>
        </w:rPr>
        <w:lastRenderedPageBreak/>
        <w:t>La note globale est calculée après examen de leur dossier</w:t>
      </w:r>
      <w:bookmarkStart w:id="6" w:name="_Hlk101800057"/>
      <w:r w:rsidRPr="00D666F8">
        <w:rPr>
          <w:rFonts w:ascii="Times New Roman" w:hAnsi="Times New Roman" w:cs="Times New Roman"/>
          <w:lang w:val="fr-CI"/>
        </w:rPr>
        <w:t xml:space="preserve"> de candidature, suivant les critères et le barème de notation ci-après : </w:t>
      </w:r>
      <w:bookmarkEnd w:id="6"/>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
        <w:gridCol w:w="6946"/>
        <w:gridCol w:w="1276"/>
      </w:tblGrid>
      <w:tr w:rsidR="00C05687" w:rsidRPr="00C05687" w14:paraId="1B282A30" w14:textId="77777777" w:rsidTr="00451B16">
        <w:trPr>
          <w:trHeight w:val="721"/>
        </w:trPr>
        <w:tc>
          <w:tcPr>
            <w:tcW w:w="992" w:type="dxa"/>
          </w:tcPr>
          <w:bookmarkEnd w:id="4"/>
          <w:bookmarkEnd w:id="5"/>
          <w:p w14:paraId="6AA6C753" w14:textId="77777777" w:rsidR="00C05687" w:rsidRPr="00C05687" w:rsidRDefault="00C05687" w:rsidP="00C05687">
            <w:pPr>
              <w:spacing w:after="0" w:line="240" w:lineRule="auto"/>
              <w:jc w:val="both"/>
              <w:rPr>
                <w:rFonts w:ascii="Times New Roman" w:eastAsia="Calibri" w:hAnsi="Times New Roman" w:cs="Times New Roman"/>
                <w:b/>
                <w:bCs/>
                <w:sz w:val="24"/>
                <w:szCs w:val="24"/>
                <w:lang w:val="fr-CI" w:eastAsia="fr-FR"/>
              </w:rPr>
            </w:pPr>
            <w:r w:rsidRPr="00C05687">
              <w:rPr>
                <w:rFonts w:ascii="Times New Roman" w:eastAsia="Calibri" w:hAnsi="Times New Roman" w:cs="Times New Roman"/>
                <w:b/>
                <w:bCs/>
                <w:sz w:val="24"/>
                <w:szCs w:val="24"/>
                <w:lang w:val="fr-CI" w:eastAsia="fr-FR"/>
              </w:rPr>
              <w:t>Numéro d’ordre</w:t>
            </w:r>
          </w:p>
        </w:tc>
        <w:tc>
          <w:tcPr>
            <w:tcW w:w="6946" w:type="dxa"/>
          </w:tcPr>
          <w:p w14:paraId="1B39A2C8" w14:textId="77777777" w:rsidR="00C05687" w:rsidRPr="00C05687" w:rsidRDefault="00C05687" w:rsidP="00C05687">
            <w:pPr>
              <w:spacing w:after="0" w:line="240" w:lineRule="auto"/>
              <w:jc w:val="both"/>
              <w:rPr>
                <w:rFonts w:ascii="Times New Roman" w:eastAsia="Calibri" w:hAnsi="Times New Roman" w:cs="Times New Roman"/>
                <w:b/>
                <w:bCs/>
                <w:sz w:val="24"/>
                <w:szCs w:val="24"/>
                <w:lang w:val="fr-CI" w:eastAsia="fr-FR"/>
              </w:rPr>
            </w:pPr>
            <w:r w:rsidRPr="00C05687">
              <w:rPr>
                <w:rFonts w:ascii="Times New Roman" w:eastAsia="Calibri" w:hAnsi="Times New Roman" w:cs="Times New Roman"/>
                <w:b/>
                <w:bCs/>
                <w:sz w:val="24"/>
                <w:szCs w:val="24"/>
                <w:lang w:val="fr-CI" w:eastAsia="fr-FR"/>
              </w:rPr>
              <w:t>Critères d’évaluation</w:t>
            </w:r>
          </w:p>
        </w:tc>
        <w:tc>
          <w:tcPr>
            <w:tcW w:w="1276" w:type="dxa"/>
          </w:tcPr>
          <w:p w14:paraId="0D268E27" w14:textId="77777777" w:rsidR="00C05687" w:rsidRPr="00C05687" w:rsidRDefault="00C05687" w:rsidP="00C05687">
            <w:pPr>
              <w:spacing w:after="0" w:line="240" w:lineRule="auto"/>
              <w:jc w:val="both"/>
              <w:rPr>
                <w:rFonts w:ascii="Times New Roman" w:eastAsia="Calibri" w:hAnsi="Times New Roman" w:cs="Times New Roman"/>
                <w:b/>
                <w:bCs/>
                <w:sz w:val="24"/>
                <w:szCs w:val="24"/>
                <w:lang w:val="fr-CI" w:eastAsia="fr-FR"/>
              </w:rPr>
            </w:pPr>
            <w:r w:rsidRPr="00C05687">
              <w:rPr>
                <w:rFonts w:ascii="Times New Roman" w:eastAsia="Calibri" w:hAnsi="Times New Roman" w:cs="Times New Roman"/>
                <w:b/>
                <w:bCs/>
                <w:sz w:val="24"/>
                <w:szCs w:val="24"/>
                <w:lang w:val="fr-CI" w:eastAsia="fr-FR"/>
              </w:rPr>
              <w:t>Barème de notation</w:t>
            </w:r>
          </w:p>
        </w:tc>
      </w:tr>
      <w:tr w:rsidR="00C05687" w:rsidRPr="00C05687" w14:paraId="692E7BFB" w14:textId="77777777" w:rsidTr="00451B16">
        <w:trPr>
          <w:trHeight w:val="368"/>
        </w:trPr>
        <w:tc>
          <w:tcPr>
            <w:tcW w:w="992" w:type="dxa"/>
          </w:tcPr>
          <w:p w14:paraId="6EE739DE"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1</w:t>
            </w:r>
          </w:p>
        </w:tc>
        <w:tc>
          <w:tcPr>
            <w:tcW w:w="6946" w:type="dxa"/>
          </w:tcPr>
          <w:p w14:paraId="5C2C0B01" w14:textId="67922BA4" w:rsidR="007F0A79"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Qualification et niveau d’études conforme</w:t>
            </w:r>
          </w:p>
          <w:p w14:paraId="02DC484C" w14:textId="58857E19" w:rsidR="0090689D" w:rsidRDefault="00C82DD3" w:rsidP="007F0A79">
            <w:pPr>
              <w:spacing w:after="0" w:line="240" w:lineRule="auto"/>
              <w:jc w:val="both"/>
              <w:rPr>
                <w:rFonts w:ascii="Times New Roman" w:eastAsia="Calibri" w:hAnsi="Times New Roman" w:cs="Times New Roman"/>
                <w:i/>
                <w:iCs/>
                <w:sz w:val="24"/>
                <w:szCs w:val="24"/>
                <w:lang w:eastAsia="fr-FR"/>
              </w:rPr>
            </w:pPr>
            <w:r>
              <w:rPr>
                <w:rFonts w:ascii="Times New Roman" w:eastAsia="Calibri" w:hAnsi="Times New Roman" w:cs="Times New Roman"/>
                <w:i/>
                <w:iCs/>
                <w:sz w:val="24"/>
                <w:szCs w:val="24"/>
                <w:lang w:eastAsia="fr-FR"/>
              </w:rPr>
              <w:t xml:space="preserve"> </w:t>
            </w:r>
          </w:p>
          <w:p w14:paraId="594832B9" w14:textId="7B9127E1" w:rsidR="00C82DD3" w:rsidRDefault="00C82DD3" w:rsidP="00C82DD3">
            <w:pPr>
              <w:spacing w:after="0" w:line="240" w:lineRule="auto"/>
              <w:jc w:val="both"/>
              <w:rPr>
                <w:rFonts w:ascii="Times New Roman" w:eastAsia="Calibri" w:hAnsi="Times New Roman" w:cs="Times New Roman"/>
                <w:i/>
                <w:iCs/>
                <w:sz w:val="24"/>
                <w:szCs w:val="24"/>
                <w:lang w:eastAsia="fr-FR"/>
              </w:rPr>
            </w:pPr>
            <w:r w:rsidRPr="007B29E2">
              <w:rPr>
                <w:rFonts w:ascii="Times New Roman" w:eastAsia="Calibri" w:hAnsi="Times New Roman" w:cs="Times New Roman"/>
                <w:i/>
                <w:iCs/>
                <w:sz w:val="24"/>
                <w:szCs w:val="24"/>
                <w:lang w:eastAsia="fr-FR"/>
              </w:rPr>
              <w:t>Niveau académique bac+</w:t>
            </w:r>
            <w:r w:rsidR="007F0A79">
              <w:rPr>
                <w:rFonts w:ascii="Times New Roman" w:eastAsia="Calibri" w:hAnsi="Times New Roman" w:cs="Times New Roman"/>
                <w:i/>
                <w:iCs/>
                <w:sz w:val="24"/>
                <w:szCs w:val="24"/>
                <w:lang w:eastAsia="fr-FR"/>
              </w:rPr>
              <w:t>4 en comptabilité et finance</w:t>
            </w:r>
            <w:r>
              <w:rPr>
                <w:rFonts w:ascii="Times New Roman" w:eastAsia="Calibri" w:hAnsi="Times New Roman" w:cs="Times New Roman"/>
                <w:i/>
                <w:iCs/>
                <w:sz w:val="24"/>
                <w:szCs w:val="24"/>
                <w:lang w:eastAsia="fr-FR"/>
              </w:rPr>
              <w:t xml:space="preserve"> </w:t>
            </w:r>
            <w:r w:rsidRPr="007B29E2">
              <w:rPr>
                <w:rFonts w:ascii="Times New Roman" w:eastAsia="Calibri" w:hAnsi="Times New Roman" w:cs="Times New Roman"/>
                <w:i/>
                <w:iCs/>
                <w:sz w:val="24"/>
                <w:szCs w:val="24"/>
                <w:lang w:eastAsia="fr-FR"/>
              </w:rPr>
              <w:t xml:space="preserve">= </w:t>
            </w:r>
            <w:r w:rsidR="007F0A79">
              <w:rPr>
                <w:rFonts w:ascii="Times New Roman" w:eastAsia="Calibri" w:hAnsi="Times New Roman" w:cs="Times New Roman"/>
                <w:i/>
                <w:iCs/>
                <w:sz w:val="24"/>
                <w:szCs w:val="24"/>
                <w:lang w:eastAsia="fr-FR"/>
              </w:rPr>
              <w:t>20</w:t>
            </w:r>
            <w:r w:rsidRPr="007B29E2">
              <w:rPr>
                <w:rFonts w:ascii="Times New Roman" w:eastAsia="Calibri" w:hAnsi="Times New Roman" w:cs="Times New Roman"/>
                <w:i/>
                <w:iCs/>
                <w:sz w:val="24"/>
                <w:szCs w:val="24"/>
                <w:lang w:eastAsia="fr-FR"/>
              </w:rPr>
              <w:t xml:space="preserve"> </w:t>
            </w:r>
            <w:proofErr w:type="gramStart"/>
            <w:r w:rsidRPr="007B29E2">
              <w:rPr>
                <w:rFonts w:ascii="Times New Roman" w:eastAsia="Calibri" w:hAnsi="Times New Roman" w:cs="Times New Roman"/>
                <w:i/>
                <w:iCs/>
                <w:sz w:val="24"/>
                <w:szCs w:val="24"/>
                <w:lang w:eastAsia="fr-FR"/>
              </w:rPr>
              <w:t>point</w:t>
            </w:r>
            <w:proofErr w:type="gramEnd"/>
            <w:r w:rsidRPr="007B29E2">
              <w:rPr>
                <w:rFonts w:ascii="Times New Roman" w:eastAsia="Calibri" w:hAnsi="Times New Roman" w:cs="Times New Roman"/>
                <w:i/>
                <w:iCs/>
                <w:sz w:val="24"/>
                <w:szCs w:val="24"/>
                <w:lang w:eastAsia="fr-FR"/>
              </w:rPr>
              <w:t xml:space="preserve"> ;</w:t>
            </w:r>
          </w:p>
          <w:p w14:paraId="32D7A2BF" w14:textId="4A498E13" w:rsidR="0090689D" w:rsidRDefault="00C05687" w:rsidP="0090689D">
            <w:pPr>
              <w:spacing w:after="0" w:line="240" w:lineRule="auto"/>
              <w:jc w:val="both"/>
              <w:rPr>
                <w:rFonts w:ascii="Times New Roman" w:eastAsia="Calibri" w:hAnsi="Times New Roman" w:cs="Times New Roman"/>
                <w:b/>
                <w:i/>
                <w:iCs/>
                <w:sz w:val="24"/>
                <w:szCs w:val="24"/>
                <w:u w:val="single"/>
                <w:lang w:eastAsia="fr-FR"/>
              </w:rPr>
            </w:pPr>
            <w:r w:rsidRPr="00C05687">
              <w:rPr>
                <w:rFonts w:ascii="Times New Roman" w:eastAsia="Calibri" w:hAnsi="Times New Roman" w:cs="Times New Roman"/>
                <w:i/>
                <w:iCs/>
                <w:sz w:val="24"/>
                <w:szCs w:val="24"/>
                <w:lang w:eastAsia="fr-FR"/>
              </w:rPr>
              <w:t xml:space="preserve">Absence de diplôme, diplôme non conforme ou de niveau inférieur : </w:t>
            </w:r>
            <w:r w:rsidRPr="00C05687">
              <w:rPr>
                <w:rFonts w:ascii="Times New Roman" w:eastAsia="Calibri" w:hAnsi="Times New Roman" w:cs="Times New Roman"/>
                <w:b/>
                <w:i/>
                <w:iCs/>
                <w:sz w:val="24"/>
                <w:szCs w:val="24"/>
                <w:u w:val="single"/>
                <w:lang w:eastAsia="fr-FR"/>
              </w:rPr>
              <w:t>Disqualifié</w:t>
            </w:r>
          </w:p>
          <w:p w14:paraId="27398304" w14:textId="2C1B3719" w:rsidR="0090689D" w:rsidRPr="0090689D" w:rsidRDefault="0090689D" w:rsidP="0090689D">
            <w:pPr>
              <w:spacing w:after="0" w:line="240" w:lineRule="auto"/>
              <w:jc w:val="both"/>
              <w:rPr>
                <w:rFonts w:ascii="Times New Roman" w:eastAsia="Calibri" w:hAnsi="Times New Roman" w:cs="Times New Roman"/>
                <w:b/>
                <w:i/>
                <w:iCs/>
                <w:sz w:val="24"/>
                <w:szCs w:val="24"/>
                <w:u w:val="single"/>
                <w:lang w:eastAsia="fr-FR"/>
              </w:rPr>
            </w:pPr>
          </w:p>
        </w:tc>
        <w:tc>
          <w:tcPr>
            <w:tcW w:w="1276" w:type="dxa"/>
          </w:tcPr>
          <w:p w14:paraId="52E4F407" w14:textId="77777777" w:rsidR="00C05687" w:rsidRDefault="00C05687" w:rsidP="00C05687">
            <w:pPr>
              <w:spacing w:after="0" w:line="240" w:lineRule="auto"/>
              <w:jc w:val="both"/>
              <w:rPr>
                <w:rFonts w:ascii="Times New Roman" w:eastAsia="Calibri" w:hAnsi="Times New Roman" w:cs="Times New Roman"/>
                <w:b/>
                <w:bCs/>
                <w:sz w:val="24"/>
                <w:szCs w:val="24"/>
                <w:lang w:val="fr-CI" w:eastAsia="fr-FR"/>
              </w:rPr>
            </w:pPr>
            <w:r w:rsidRPr="00C05687">
              <w:rPr>
                <w:rFonts w:ascii="Times New Roman" w:eastAsia="Calibri" w:hAnsi="Times New Roman" w:cs="Times New Roman"/>
                <w:b/>
                <w:bCs/>
                <w:sz w:val="24"/>
                <w:szCs w:val="24"/>
                <w:lang w:val="fr-CI" w:eastAsia="fr-FR"/>
              </w:rPr>
              <w:t>Qualifié (si diplôme conforme)</w:t>
            </w:r>
          </w:p>
          <w:p w14:paraId="6463F157" w14:textId="1DD591A4" w:rsidR="00994799" w:rsidRPr="00C05687" w:rsidRDefault="00994799" w:rsidP="00C05687">
            <w:pPr>
              <w:spacing w:after="0" w:line="240" w:lineRule="auto"/>
              <w:jc w:val="both"/>
              <w:rPr>
                <w:rFonts w:ascii="Times New Roman" w:eastAsia="Calibri" w:hAnsi="Times New Roman" w:cs="Times New Roman"/>
                <w:b/>
                <w:bCs/>
                <w:sz w:val="24"/>
                <w:szCs w:val="24"/>
                <w:lang w:val="fr-CI" w:eastAsia="fr-FR"/>
              </w:rPr>
            </w:pPr>
            <w:r>
              <w:rPr>
                <w:rFonts w:ascii="Times New Roman" w:eastAsia="Calibri" w:hAnsi="Times New Roman" w:cs="Times New Roman"/>
                <w:b/>
                <w:bCs/>
                <w:sz w:val="24"/>
                <w:szCs w:val="24"/>
                <w:lang w:val="fr-CI" w:eastAsia="fr-FR"/>
              </w:rPr>
              <w:t>20 point</w:t>
            </w:r>
          </w:p>
        </w:tc>
      </w:tr>
      <w:tr w:rsidR="00C05687" w:rsidRPr="00C05687" w14:paraId="29B8B38C" w14:textId="77777777" w:rsidTr="00451B16">
        <w:trPr>
          <w:trHeight w:val="199"/>
        </w:trPr>
        <w:tc>
          <w:tcPr>
            <w:tcW w:w="9214" w:type="dxa"/>
            <w:gridSpan w:val="3"/>
          </w:tcPr>
          <w:p w14:paraId="3757432C"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Expériences techniques</w:t>
            </w:r>
          </w:p>
        </w:tc>
      </w:tr>
      <w:tr w:rsidR="00C05687" w:rsidRPr="00C05687" w14:paraId="3B33AD5F" w14:textId="77777777" w:rsidTr="00451B16">
        <w:trPr>
          <w:trHeight w:val="199"/>
        </w:trPr>
        <w:tc>
          <w:tcPr>
            <w:tcW w:w="992" w:type="dxa"/>
          </w:tcPr>
          <w:p w14:paraId="2DCCBD0E"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2</w:t>
            </w:r>
          </w:p>
        </w:tc>
        <w:tc>
          <w:tcPr>
            <w:tcW w:w="6946" w:type="dxa"/>
          </w:tcPr>
          <w:p w14:paraId="227D8898" w14:textId="77777777" w:rsidR="00C05687" w:rsidRDefault="00C05687" w:rsidP="00C05687">
            <w:pPr>
              <w:spacing w:after="0" w:line="240" w:lineRule="auto"/>
              <w:jc w:val="both"/>
              <w:rPr>
                <w:rFonts w:ascii="Times New Roman" w:eastAsia="Calibri" w:hAnsi="Times New Roman" w:cs="Times New Roman"/>
                <w:sz w:val="24"/>
                <w:szCs w:val="24"/>
                <w:lang w:eastAsia="fr-FR"/>
              </w:rPr>
            </w:pPr>
            <w:r w:rsidRPr="00C05687">
              <w:rPr>
                <w:rFonts w:ascii="Times New Roman" w:eastAsia="Calibri" w:hAnsi="Times New Roman" w:cs="Times New Roman"/>
                <w:b/>
                <w:bCs/>
                <w:sz w:val="24"/>
                <w:szCs w:val="24"/>
                <w:u w:val="single"/>
                <w:lang w:val="fr-CI" w:eastAsia="fr-FR"/>
              </w:rPr>
              <w:t>Expérience générale</w:t>
            </w:r>
            <w:r w:rsidRPr="00C05687">
              <w:rPr>
                <w:rFonts w:ascii="Times New Roman" w:eastAsia="Calibri" w:hAnsi="Times New Roman" w:cs="Times New Roman"/>
                <w:sz w:val="24"/>
                <w:szCs w:val="24"/>
                <w:lang w:val="fr-CI" w:eastAsia="fr-FR"/>
              </w:rPr>
              <w:t xml:space="preserve"> : </w:t>
            </w:r>
            <w:r w:rsidRPr="00C05687">
              <w:rPr>
                <w:rFonts w:ascii="Times New Roman" w:eastAsia="Calibri" w:hAnsi="Times New Roman" w:cs="Times New Roman"/>
                <w:sz w:val="24"/>
                <w:szCs w:val="24"/>
                <w:lang w:eastAsia="fr-FR"/>
              </w:rPr>
              <w:t>Avoir une expérience générale de Huit ans au moins</w:t>
            </w:r>
            <w:r w:rsidRPr="00C05687">
              <w:rPr>
                <w:rFonts w:ascii="Times New Roman" w:eastAsia="Calibri" w:hAnsi="Times New Roman" w:cs="Times New Roman"/>
                <w:sz w:val="24"/>
                <w:szCs w:val="24"/>
                <w:lang w:val="fr-CI" w:eastAsia="fr-FR"/>
              </w:rPr>
              <w:t xml:space="preserve">, </w:t>
            </w:r>
            <w:r w:rsidRPr="00C05687">
              <w:rPr>
                <w:rFonts w:ascii="Times New Roman" w:eastAsia="Calibri" w:hAnsi="Times New Roman" w:cs="Times New Roman"/>
                <w:sz w:val="24"/>
                <w:szCs w:val="24"/>
                <w:lang w:eastAsia="fr-FR"/>
              </w:rPr>
              <w:t xml:space="preserve">en comptabilité, gestion financière ou audit </w:t>
            </w:r>
          </w:p>
          <w:p w14:paraId="050D3DC8" w14:textId="2498BA8F" w:rsidR="00184897" w:rsidRPr="00184897" w:rsidRDefault="00184897" w:rsidP="007B29E2">
            <w:pPr>
              <w:numPr>
                <w:ilvl w:val="0"/>
                <w:numId w:val="4"/>
              </w:num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i/>
                <w:sz w:val="24"/>
                <w:szCs w:val="24"/>
                <w:lang w:eastAsia="fr-FR"/>
              </w:rPr>
              <w:t xml:space="preserve">Moins de </w:t>
            </w:r>
            <w:r>
              <w:rPr>
                <w:rFonts w:ascii="Times New Roman" w:eastAsia="Calibri" w:hAnsi="Times New Roman" w:cs="Times New Roman"/>
                <w:i/>
                <w:sz w:val="24"/>
                <w:szCs w:val="24"/>
                <w:lang w:eastAsia="fr-FR"/>
              </w:rPr>
              <w:t>Huit</w:t>
            </w:r>
            <w:r w:rsidRPr="00C05687">
              <w:rPr>
                <w:rFonts w:ascii="Times New Roman" w:eastAsia="Calibri" w:hAnsi="Times New Roman" w:cs="Times New Roman"/>
                <w:i/>
                <w:sz w:val="24"/>
                <w:szCs w:val="24"/>
                <w:lang w:eastAsia="fr-FR"/>
              </w:rPr>
              <w:t xml:space="preserve"> ans d’expérience : 0 point</w:t>
            </w:r>
          </w:p>
          <w:p w14:paraId="44EE0623" w14:textId="04BA8E73" w:rsidR="00C05687" w:rsidRPr="00C05687" w:rsidRDefault="00563614" w:rsidP="00C05687">
            <w:pPr>
              <w:numPr>
                <w:ilvl w:val="0"/>
                <w:numId w:val="4"/>
              </w:numPr>
              <w:spacing w:after="0" w:line="240" w:lineRule="auto"/>
              <w:jc w:val="both"/>
              <w:rPr>
                <w:rFonts w:ascii="Times New Roman" w:eastAsia="Calibri" w:hAnsi="Times New Roman" w:cs="Times New Roman"/>
                <w:i/>
                <w:sz w:val="24"/>
                <w:szCs w:val="24"/>
                <w:lang w:eastAsia="fr-FR"/>
              </w:rPr>
            </w:pPr>
            <w:r>
              <w:rPr>
                <w:rFonts w:ascii="Times New Roman" w:eastAsia="Calibri" w:hAnsi="Times New Roman" w:cs="Times New Roman"/>
                <w:i/>
                <w:sz w:val="24"/>
                <w:szCs w:val="24"/>
                <w:lang w:eastAsia="fr-FR"/>
              </w:rPr>
              <w:t>huit</w:t>
            </w:r>
            <w:r w:rsidRPr="00C05687">
              <w:rPr>
                <w:rFonts w:ascii="Times New Roman" w:eastAsia="Calibri" w:hAnsi="Times New Roman" w:cs="Times New Roman"/>
                <w:i/>
                <w:sz w:val="24"/>
                <w:szCs w:val="24"/>
                <w:lang w:eastAsia="fr-FR"/>
              </w:rPr>
              <w:t xml:space="preserve"> </w:t>
            </w:r>
            <w:r w:rsidR="00C05687" w:rsidRPr="00C05687">
              <w:rPr>
                <w:rFonts w:ascii="Times New Roman" w:eastAsia="Calibri" w:hAnsi="Times New Roman" w:cs="Times New Roman"/>
                <w:i/>
                <w:sz w:val="24"/>
                <w:szCs w:val="24"/>
                <w:lang w:eastAsia="fr-FR"/>
              </w:rPr>
              <w:t xml:space="preserve">ans d’expérience générale :  </w:t>
            </w:r>
            <w:r w:rsidR="00755503" w:rsidRPr="00C05687">
              <w:rPr>
                <w:rFonts w:ascii="Times New Roman" w:eastAsia="Calibri" w:hAnsi="Times New Roman" w:cs="Times New Roman"/>
                <w:i/>
                <w:sz w:val="24"/>
                <w:szCs w:val="24"/>
                <w:lang w:eastAsia="fr-FR"/>
              </w:rPr>
              <w:t>2</w:t>
            </w:r>
            <w:r w:rsidR="00755503">
              <w:rPr>
                <w:rFonts w:ascii="Times New Roman" w:eastAsia="Calibri" w:hAnsi="Times New Roman" w:cs="Times New Roman"/>
                <w:i/>
                <w:sz w:val="24"/>
                <w:szCs w:val="24"/>
                <w:lang w:eastAsia="fr-FR"/>
              </w:rPr>
              <w:t>5</w:t>
            </w:r>
            <w:r w:rsidR="00755503" w:rsidRPr="00C05687">
              <w:rPr>
                <w:rFonts w:ascii="Times New Roman" w:eastAsia="Calibri" w:hAnsi="Times New Roman" w:cs="Times New Roman"/>
                <w:i/>
                <w:sz w:val="24"/>
                <w:szCs w:val="24"/>
                <w:lang w:eastAsia="fr-FR"/>
              </w:rPr>
              <w:t xml:space="preserve"> </w:t>
            </w:r>
            <w:r w:rsidR="00C05687" w:rsidRPr="00C05687">
              <w:rPr>
                <w:rFonts w:ascii="Times New Roman" w:eastAsia="Calibri" w:hAnsi="Times New Roman" w:cs="Times New Roman"/>
                <w:i/>
                <w:sz w:val="24"/>
                <w:szCs w:val="24"/>
                <w:lang w:eastAsia="fr-FR"/>
              </w:rPr>
              <w:t>points</w:t>
            </w:r>
          </w:p>
          <w:p w14:paraId="71E09AEA" w14:textId="61294CB7" w:rsidR="00563614" w:rsidRPr="007F0A79" w:rsidRDefault="00C05687" w:rsidP="007F0A79">
            <w:pPr>
              <w:numPr>
                <w:ilvl w:val="0"/>
                <w:numId w:val="4"/>
              </w:num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i/>
                <w:sz w:val="24"/>
                <w:szCs w:val="24"/>
                <w:lang w:eastAsia="fr-FR"/>
              </w:rPr>
              <w:t xml:space="preserve">Expérience supplémentaire : </w:t>
            </w:r>
            <w:r w:rsidR="00E92AE2">
              <w:rPr>
                <w:rFonts w:ascii="Times New Roman" w:eastAsia="Calibri" w:hAnsi="Times New Roman" w:cs="Times New Roman"/>
                <w:i/>
                <w:sz w:val="24"/>
                <w:szCs w:val="24"/>
                <w:lang w:eastAsia="fr-FR"/>
              </w:rPr>
              <w:t>1</w:t>
            </w:r>
            <w:r w:rsidRPr="00C05687">
              <w:rPr>
                <w:rFonts w:ascii="Times New Roman" w:eastAsia="Calibri" w:hAnsi="Times New Roman" w:cs="Times New Roman"/>
                <w:i/>
                <w:sz w:val="24"/>
                <w:szCs w:val="24"/>
                <w:lang w:eastAsia="fr-FR"/>
              </w:rPr>
              <w:t xml:space="preserve"> point</w:t>
            </w:r>
            <w:r w:rsidR="00563614">
              <w:rPr>
                <w:rFonts w:ascii="Times New Roman" w:eastAsia="Calibri" w:hAnsi="Times New Roman" w:cs="Times New Roman"/>
                <w:i/>
                <w:sz w:val="24"/>
                <w:szCs w:val="24"/>
                <w:lang w:eastAsia="fr-FR"/>
              </w:rPr>
              <w:t xml:space="preserve"> </w:t>
            </w:r>
            <w:r w:rsidR="00752DED">
              <w:rPr>
                <w:rFonts w:ascii="Times New Roman" w:eastAsia="Calibri" w:hAnsi="Times New Roman" w:cs="Times New Roman"/>
                <w:i/>
                <w:sz w:val="24"/>
                <w:szCs w:val="24"/>
                <w:lang w:eastAsia="fr-FR"/>
              </w:rPr>
              <w:t>supplémentaire</w:t>
            </w:r>
            <w:r w:rsidRPr="00C05687">
              <w:rPr>
                <w:rFonts w:ascii="Times New Roman" w:eastAsia="Calibri" w:hAnsi="Times New Roman" w:cs="Times New Roman"/>
                <w:i/>
                <w:sz w:val="24"/>
                <w:szCs w:val="24"/>
                <w:lang w:eastAsia="fr-FR"/>
              </w:rPr>
              <w:t xml:space="preserve"> par année</w:t>
            </w:r>
            <w:r w:rsidR="00184897">
              <w:rPr>
                <w:rFonts w:ascii="Times New Roman" w:eastAsia="Calibri" w:hAnsi="Times New Roman" w:cs="Times New Roman"/>
                <w:i/>
                <w:sz w:val="24"/>
                <w:szCs w:val="24"/>
                <w:lang w:eastAsia="fr-FR"/>
              </w:rPr>
              <w:t xml:space="preserve"> d’</w:t>
            </w:r>
            <w:r w:rsidR="00752DED">
              <w:rPr>
                <w:rFonts w:ascii="Times New Roman" w:eastAsia="Calibri" w:hAnsi="Times New Roman" w:cs="Times New Roman"/>
                <w:i/>
                <w:sz w:val="24"/>
                <w:szCs w:val="24"/>
                <w:lang w:eastAsia="fr-FR"/>
              </w:rPr>
              <w:t>expérience</w:t>
            </w:r>
            <w:r w:rsidR="00184897">
              <w:rPr>
                <w:rFonts w:ascii="Times New Roman" w:eastAsia="Calibri" w:hAnsi="Times New Roman" w:cs="Times New Roman"/>
                <w:i/>
                <w:sz w:val="24"/>
                <w:szCs w:val="24"/>
                <w:lang w:eastAsia="fr-FR"/>
              </w:rPr>
              <w:t xml:space="preserve"> dans le domaine</w:t>
            </w:r>
            <w:r w:rsidRPr="00C05687">
              <w:rPr>
                <w:rFonts w:ascii="Times New Roman" w:eastAsia="Calibri" w:hAnsi="Times New Roman" w:cs="Times New Roman"/>
                <w:i/>
                <w:sz w:val="24"/>
                <w:szCs w:val="24"/>
                <w:lang w:eastAsia="fr-FR"/>
              </w:rPr>
              <w:t xml:space="preserve"> jusqu’à un maximum de </w:t>
            </w:r>
            <w:r w:rsidR="00E92AE2">
              <w:rPr>
                <w:rFonts w:ascii="Times New Roman" w:eastAsia="Calibri" w:hAnsi="Times New Roman" w:cs="Times New Roman"/>
                <w:i/>
                <w:sz w:val="24"/>
                <w:szCs w:val="24"/>
                <w:lang w:eastAsia="fr-FR"/>
              </w:rPr>
              <w:t>05</w:t>
            </w:r>
            <w:r w:rsidRPr="00C05687">
              <w:rPr>
                <w:rFonts w:ascii="Times New Roman" w:eastAsia="Calibri" w:hAnsi="Times New Roman" w:cs="Times New Roman"/>
                <w:i/>
                <w:sz w:val="24"/>
                <w:szCs w:val="24"/>
                <w:lang w:eastAsia="fr-FR"/>
              </w:rPr>
              <w:t xml:space="preserve"> points</w:t>
            </w:r>
          </w:p>
        </w:tc>
        <w:tc>
          <w:tcPr>
            <w:tcW w:w="1276" w:type="dxa"/>
            <w:vAlign w:val="center"/>
          </w:tcPr>
          <w:p w14:paraId="50A3E922" w14:textId="087104F1" w:rsidR="00C05687" w:rsidRPr="00C05687" w:rsidRDefault="00755503"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30</w:t>
            </w:r>
          </w:p>
        </w:tc>
      </w:tr>
      <w:tr w:rsidR="00C05687" w:rsidRPr="00C05687" w14:paraId="5C79647B" w14:textId="77777777" w:rsidTr="00451B16">
        <w:trPr>
          <w:trHeight w:val="199"/>
        </w:trPr>
        <w:tc>
          <w:tcPr>
            <w:tcW w:w="992" w:type="dxa"/>
          </w:tcPr>
          <w:p w14:paraId="488EDE31"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3</w:t>
            </w:r>
          </w:p>
        </w:tc>
        <w:tc>
          <w:tcPr>
            <w:tcW w:w="6946" w:type="dxa"/>
          </w:tcPr>
          <w:p w14:paraId="2BEEDEFC" w14:textId="28F4F5FA" w:rsidR="00C05687" w:rsidRDefault="00C05687" w:rsidP="00C05687">
            <w:pPr>
              <w:spacing w:after="0" w:line="240" w:lineRule="auto"/>
              <w:jc w:val="both"/>
              <w:rPr>
                <w:rFonts w:ascii="Times New Roman" w:eastAsia="Calibri" w:hAnsi="Times New Roman" w:cs="Times New Roman"/>
                <w:sz w:val="24"/>
                <w:szCs w:val="24"/>
                <w:lang w:eastAsia="fr-FR"/>
              </w:rPr>
            </w:pPr>
            <w:r w:rsidRPr="00C05687">
              <w:rPr>
                <w:rFonts w:ascii="Times New Roman" w:eastAsia="Calibri" w:hAnsi="Times New Roman" w:cs="Times New Roman"/>
                <w:b/>
                <w:bCs/>
                <w:sz w:val="24"/>
                <w:szCs w:val="24"/>
                <w:u w:val="single"/>
                <w:lang w:val="fr-CI" w:eastAsia="fr-FR"/>
              </w:rPr>
              <w:t>Expérience spécifique</w:t>
            </w:r>
            <w:r w:rsidRPr="00C05687">
              <w:rPr>
                <w:rFonts w:ascii="Times New Roman" w:eastAsia="Calibri" w:hAnsi="Times New Roman" w:cs="Times New Roman"/>
                <w:sz w:val="24"/>
                <w:szCs w:val="24"/>
                <w:lang w:val="fr-CI" w:eastAsia="fr-FR"/>
              </w:rPr>
              <w:t xml:space="preserve"> : </w:t>
            </w:r>
            <w:r w:rsidRPr="00C05687">
              <w:rPr>
                <w:rFonts w:ascii="Times New Roman" w:eastAsia="Calibri" w:hAnsi="Times New Roman" w:cs="Times New Roman"/>
                <w:sz w:val="24"/>
                <w:szCs w:val="24"/>
                <w:lang w:eastAsia="fr-FR"/>
              </w:rPr>
              <w:t xml:space="preserve">Avoir réalisé </w:t>
            </w:r>
            <w:r w:rsidRPr="00C05687">
              <w:rPr>
                <w:rFonts w:ascii="Times New Roman" w:eastAsia="Calibri" w:hAnsi="Times New Roman" w:cs="Times New Roman"/>
                <w:b/>
                <w:bCs/>
                <w:sz w:val="24"/>
                <w:szCs w:val="24"/>
                <w:u w:val="single"/>
                <w:lang w:eastAsia="fr-FR"/>
              </w:rPr>
              <w:t xml:space="preserve">au moins </w:t>
            </w:r>
            <w:r w:rsidR="007F0A79">
              <w:rPr>
                <w:rFonts w:ascii="Times New Roman" w:eastAsia="Calibri" w:hAnsi="Times New Roman" w:cs="Times New Roman"/>
                <w:b/>
                <w:bCs/>
                <w:sz w:val="24"/>
                <w:szCs w:val="24"/>
                <w:u w:val="single"/>
                <w:lang w:eastAsia="fr-FR"/>
              </w:rPr>
              <w:t>trois ans</w:t>
            </w:r>
            <w:r w:rsidRPr="00C05687">
              <w:rPr>
                <w:rFonts w:ascii="Times New Roman" w:eastAsia="Calibri" w:hAnsi="Times New Roman" w:cs="Times New Roman"/>
                <w:sz w:val="24"/>
                <w:szCs w:val="24"/>
                <w:lang w:eastAsia="fr-FR"/>
              </w:rPr>
              <w:t xml:space="preserve"> dans le poste  de comptable dans des projets de développement financés par les multilatéraux  :</w:t>
            </w:r>
          </w:p>
          <w:p w14:paraId="7359A710" w14:textId="588D437F" w:rsidR="001735C1" w:rsidRPr="001735C1" w:rsidRDefault="001735C1" w:rsidP="007B29E2">
            <w:pPr>
              <w:pStyle w:val="Paragraphedeliste"/>
              <w:numPr>
                <w:ilvl w:val="0"/>
                <w:numId w:val="27"/>
              </w:numPr>
              <w:jc w:val="both"/>
            </w:pPr>
            <w:r w:rsidRPr="007B29E2">
              <w:rPr>
                <w:i/>
              </w:rPr>
              <w:t xml:space="preserve">Moins de </w:t>
            </w:r>
            <w:r w:rsidR="007F0A79">
              <w:rPr>
                <w:i/>
              </w:rPr>
              <w:t>trois ans dans un poste de comptable</w:t>
            </w:r>
            <w:r w:rsidRPr="007B29E2">
              <w:rPr>
                <w:i/>
              </w:rPr>
              <w:t xml:space="preserve"> : 0 point</w:t>
            </w:r>
          </w:p>
          <w:p w14:paraId="05ED3394" w14:textId="2F3ADCB3" w:rsidR="00C05687" w:rsidRPr="007B29E2" w:rsidRDefault="007F0A79" w:rsidP="00084773">
            <w:pPr>
              <w:pStyle w:val="Paragraphedeliste"/>
              <w:numPr>
                <w:ilvl w:val="0"/>
                <w:numId w:val="26"/>
              </w:numPr>
              <w:tabs>
                <w:tab w:val="num" w:pos="1080"/>
              </w:tabs>
              <w:jc w:val="both"/>
              <w:rPr>
                <w:i/>
              </w:rPr>
            </w:pPr>
            <w:r>
              <w:rPr>
                <w:i/>
              </w:rPr>
              <w:t xml:space="preserve">Trois ans dans un poste similaire </w:t>
            </w:r>
            <w:r w:rsidR="00C05687" w:rsidRPr="007B29E2">
              <w:rPr>
                <w:i/>
              </w:rPr>
              <w:t xml:space="preserve">:  </w:t>
            </w:r>
            <w:r w:rsidR="00772981" w:rsidRPr="007B29E2">
              <w:rPr>
                <w:i/>
              </w:rPr>
              <w:t>15</w:t>
            </w:r>
            <w:r w:rsidR="001735C1" w:rsidRPr="007B29E2">
              <w:rPr>
                <w:i/>
              </w:rPr>
              <w:t xml:space="preserve"> </w:t>
            </w:r>
            <w:r w:rsidR="00C05687" w:rsidRPr="007B29E2">
              <w:rPr>
                <w:i/>
              </w:rPr>
              <w:t>points</w:t>
            </w:r>
            <w:r w:rsidR="00772981" w:rsidRPr="007B29E2">
              <w:rPr>
                <w:i/>
              </w:rPr>
              <w:t xml:space="preserve"> soit </w:t>
            </w:r>
            <w:r>
              <w:rPr>
                <w:i/>
              </w:rPr>
              <w:t>(</w:t>
            </w:r>
            <w:r w:rsidR="00772981">
              <w:rPr>
                <w:i/>
              </w:rPr>
              <w:t xml:space="preserve">5 points par </w:t>
            </w:r>
            <w:r>
              <w:rPr>
                <w:i/>
              </w:rPr>
              <w:t>ans)</w:t>
            </w:r>
          </w:p>
          <w:p w14:paraId="0A29CB97" w14:textId="50F08152" w:rsidR="003D5DA3" w:rsidRPr="007F0A79" w:rsidRDefault="007F0A79" w:rsidP="007F0A79">
            <w:pPr>
              <w:numPr>
                <w:ilvl w:val="0"/>
                <w:numId w:val="4"/>
              </w:numPr>
              <w:spacing w:after="0" w:line="240" w:lineRule="auto"/>
              <w:jc w:val="both"/>
              <w:rPr>
                <w:rFonts w:ascii="Times New Roman" w:eastAsia="Calibri" w:hAnsi="Times New Roman" w:cs="Times New Roman"/>
                <w:i/>
                <w:sz w:val="24"/>
                <w:szCs w:val="24"/>
                <w:lang w:eastAsia="fr-FR"/>
              </w:rPr>
            </w:pPr>
            <w:r>
              <w:rPr>
                <w:rFonts w:ascii="Times New Roman" w:eastAsia="Calibri" w:hAnsi="Times New Roman" w:cs="Times New Roman"/>
                <w:i/>
                <w:sz w:val="24"/>
                <w:szCs w:val="24"/>
                <w:lang w:eastAsia="fr-FR"/>
              </w:rPr>
              <w:t xml:space="preserve">Puis, </w:t>
            </w:r>
            <w:r w:rsidR="003D5DA3" w:rsidRPr="007B29E2">
              <w:rPr>
                <w:rFonts w:ascii="Times New Roman" w:eastAsia="Calibri" w:hAnsi="Times New Roman" w:cs="Times New Roman"/>
                <w:i/>
                <w:sz w:val="24"/>
                <w:szCs w:val="24"/>
                <w:lang w:eastAsia="fr-FR"/>
              </w:rPr>
              <w:t>5 points par référence sont attribués pour chaque référence en</w:t>
            </w:r>
            <w:r>
              <w:rPr>
                <w:rFonts w:ascii="Times New Roman" w:eastAsia="Calibri" w:hAnsi="Times New Roman" w:cs="Times New Roman"/>
                <w:i/>
                <w:sz w:val="24"/>
                <w:szCs w:val="24"/>
                <w:lang w:eastAsia="fr-FR"/>
              </w:rPr>
              <w:t xml:space="preserve"> </w:t>
            </w:r>
            <w:r w:rsidR="003D5DA3" w:rsidRPr="007B29E2">
              <w:rPr>
                <w:rFonts w:ascii="Times New Roman" w:eastAsia="Calibri" w:hAnsi="Times New Roman" w:cs="Times New Roman"/>
                <w:i/>
                <w:sz w:val="24"/>
                <w:szCs w:val="24"/>
                <w:lang w:eastAsia="fr-FR"/>
              </w:rPr>
              <w:t>qualité d</w:t>
            </w:r>
            <w:r w:rsidR="003D5DA3" w:rsidRPr="007F0A79">
              <w:rPr>
                <w:rFonts w:ascii="Times New Roman" w:eastAsia="Calibri" w:hAnsi="Times New Roman" w:cs="Times New Roman"/>
                <w:i/>
                <w:sz w:val="24"/>
                <w:szCs w:val="24"/>
                <w:lang w:eastAsia="fr-FR"/>
              </w:rPr>
              <w:t>e comptable</w:t>
            </w:r>
            <w:r w:rsidR="006A306F" w:rsidRPr="007F0A79">
              <w:rPr>
                <w:rFonts w:ascii="Times New Roman" w:eastAsia="Calibri" w:hAnsi="Times New Roman" w:cs="Times New Roman"/>
                <w:i/>
                <w:sz w:val="24"/>
                <w:szCs w:val="24"/>
                <w:lang w:eastAsia="fr-FR"/>
              </w:rPr>
              <w:t xml:space="preserve"> </w:t>
            </w:r>
            <w:r w:rsidR="008F1E43" w:rsidRPr="007F0A79">
              <w:rPr>
                <w:rFonts w:ascii="Times New Roman" w:eastAsia="Calibri" w:hAnsi="Times New Roman" w:cs="Times New Roman"/>
                <w:i/>
                <w:sz w:val="24"/>
                <w:szCs w:val="24"/>
                <w:lang w:eastAsia="fr-FR"/>
              </w:rPr>
              <w:t>au titre de</w:t>
            </w:r>
            <w:r w:rsidR="006A306F" w:rsidRPr="007F0A79">
              <w:rPr>
                <w:rFonts w:ascii="Times New Roman" w:eastAsia="Calibri" w:hAnsi="Times New Roman" w:cs="Times New Roman"/>
                <w:i/>
                <w:sz w:val="24"/>
                <w:szCs w:val="24"/>
                <w:lang w:eastAsia="fr-FR"/>
              </w:rPr>
              <w:t xml:space="preserve"> projet</w:t>
            </w:r>
            <w:r w:rsidR="008F1E43" w:rsidRPr="007F0A79">
              <w:rPr>
                <w:rFonts w:ascii="Times New Roman" w:eastAsia="Calibri" w:hAnsi="Times New Roman" w:cs="Times New Roman"/>
                <w:i/>
                <w:sz w:val="24"/>
                <w:szCs w:val="24"/>
                <w:lang w:eastAsia="fr-FR"/>
              </w:rPr>
              <w:t>s</w:t>
            </w:r>
            <w:r w:rsidR="006A306F" w:rsidRPr="007F0A79">
              <w:rPr>
                <w:rFonts w:ascii="Times New Roman" w:eastAsia="Calibri" w:hAnsi="Times New Roman" w:cs="Times New Roman"/>
                <w:i/>
                <w:sz w:val="24"/>
                <w:szCs w:val="24"/>
                <w:lang w:eastAsia="fr-FR"/>
              </w:rPr>
              <w:t xml:space="preserve"> financés par les bailleurs de fonds </w:t>
            </w:r>
            <w:r w:rsidR="003D5DA3" w:rsidRPr="007B29E2">
              <w:rPr>
                <w:rFonts w:ascii="Times New Roman" w:eastAsia="Calibri" w:hAnsi="Times New Roman" w:cs="Times New Roman"/>
                <w:i/>
                <w:sz w:val="24"/>
                <w:szCs w:val="24"/>
                <w:lang w:eastAsia="fr-FR"/>
              </w:rPr>
              <w:t>jusqu’à un maximum de</w:t>
            </w:r>
            <w:r w:rsidR="006A306F" w:rsidRPr="007F0A79">
              <w:rPr>
                <w:rFonts w:ascii="Times New Roman" w:eastAsia="Calibri" w:hAnsi="Times New Roman" w:cs="Times New Roman"/>
                <w:i/>
                <w:sz w:val="24"/>
                <w:szCs w:val="24"/>
                <w:lang w:eastAsia="fr-FR"/>
              </w:rPr>
              <w:t xml:space="preserve"> 10</w:t>
            </w:r>
            <w:r w:rsidR="003D5DA3" w:rsidRPr="007B29E2">
              <w:rPr>
                <w:rFonts w:ascii="Times New Roman" w:eastAsia="Calibri" w:hAnsi="Times New Roman" w:cs="Times New Roman"/>
                <w:i/>
                <w:sz w:val="24"/>
                <w:szCs w:val="24"/>
                <w:lang w:eastAsia="fr-FR"/>
              </w:rPr>
              <w:t xml:space="preserve"> points</w:t>
            </w:r>
            <w:r w:rsidR="006A306F" w:rsidRPr="007F0A79">
              <w:rPr>
                <w:rFonts w:ascii="Times New Roman" w:eastAsia="Calibri" w:hAnsi="Times New Roman" w:cs="Times New Roman"/>
                <w:i/>
                <w:sz w:val="24"/>
                <w:szCs w:val="24"/>
                <w:lang w:eastAsia="fr-FR"/>
              </w:rPr>
              <w:t>)</w:t>
            </w:r>
          </w:p>
          <w:p w14:paraId="79B245AC" w14:textId="67CCFE72" w:rsidR="00C05687" w:rsidRPr="00C05687" w:rsidRDefault="00C05687" w:rsidP="007B29E2">
            <w:pPr>
              <w:spacing w:after="0" w:line="240" w:lineRule="auto"/>
              <w:ind w:left="720"/>
              <w:jc w:val="both"/>
              <w:rPr>
                <w:rFonts w:ascii="Times New Roman" w:eastAsia="Calibri" w:hAnsi="Times New Roman" w:cs="Times New Roman"/>
                <w:sz w:val="24"/>
                <w:szCs w:val="24"/>
                <w:lang w:val="fr-CI" w:eastAsia="fr-FR"/>
              </w:rPr>
            </w:pPr>
          </w:p>
        </w:tc>
        <w:tc>
          <w:tcPr>
            <w:tcW w:w="1276" w:type="dxa"/>
            <w:vAlign w:val="center"/>
          </w:tcPr>
          <w:p w14:paraId="4727C9E6" w14:textId="3E4A57A5" w:rsidR="00C05687" w:rsidRPr="00C05687" w:rsidRDefault="00516FBE"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25</w:t>
            </w:r>
          </w:p>
        </w:tc>
      </w:tr>
      <w:tr w:rsidR="007F0A79" w:rsidRPr="00C05687" w14:paraId="51BE4F47" w14:textId="77777777" w:rsidTr="00451B16">
        <w:trPr>
          <w:trHeight w:val="199"/>
        </w:trPr>
        <w:tc>
          <w:tcPr>
            <w:tcW w:w="992" w:type="dxa"/>
          </w:tcPr>
          <w:p w14:paraId="7AD10253" w14:textId="5405173A" w:rsidR="007F0A79" w:rsidRPr="00C05687" w:rsidRDefault="007F0A79"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4</w:t>
            </w:r>
          </w:p>
        </w:tc>
        <w:tc>
          <w:tcPr>
            <w:tcW w:w="6946" w:type="dxa"/>
          </w:tcPr>
          <w:p w14:paraId="3F531B38" w14:textId="752D2859" w:rsidR="007F0A79" w:rsidRPr="00C05687" w:rsidRDefault="007F0A79" w:rsidP="007F0A79">
            <w:pPr>
              <w:spacing w:after="0" w:line="240" w:lineRule="auto"/>
              <w:jc w:val="both"/>
              <w:rPr>
                <w:rFonts w:ascii="Times New Roman" w:eastAsia="Calibri" w:hAnsi="Times New Roman" w:cs="Times New Roman"/>
                <w:b/>
                <w:bCs/>
                <w:sz w:val="24"/>
                <w:szCs w:val="24"/>
                <w:u w:val="single"/>
                <w:lang w:val="fr-CI" w:eastAsia="fr-FR"/>
              </w:rPr>
            </w:pPr>
            <w:r w:rsidRPr="00C05687">
              <w:rPr>
                <w:rFonts w:ascii="Times New Roman" w:eastAsia="Calibri" w:hAnsi="Times New Roman" w:cs="Times New Roman"/>
                <w:sz w:val="24"/>
                <w:szCs w:val="24"/>
                <w:lang w:eastAsia="fr-FR"/>
              </w:rPr>
              <w:t xml:space="preserve">Familiarité avec les procédures de </w:t>
            </w:r>
            <w:r w:rsidRPr="00C05687">
              <w:rPr>
                <w:rFonts w:ascii="Times New Roman" w:eastAsia="Calibri" w:hAnsi="Times New Roman" w:cs="Times New Roman"/>
                <w:i/>
                <w:iCs/>
                <w:sz w:val="24"/>
                <w:szCs w:val="24"/>
                <w:lang w:eastAsia="fr-FR"/>
              </w:rPr>
              <w:t xml:space="preserve">la BAD : 05 </w:t>
            </w:r>
            <w:r>
              <w:rPr>
                <w:rFonts w:ascii="Times New Roman" w:eastAsia="Calibri" w:hAnsi="Times New Roman" w:cs="Times New Roman"/>
                <w:i/>
                <w:iCs/>
                <w:sz w:val="24"/>
                <w:szCs w:val="24"/>
                <w:lang w:eastAsia="fr-FR"/>
              </w:rPr>
              <w:t>point</w:t>
            </w:r>
            <w:r w:rsidRPr="00C05687">
              <w:rPr>
                <w:rFonts w:ascii="Times New Roman" w:eastAsia="Calibri" w:hAnsi="Times New Roman" w:cs="Times New Roman"/>
                <w:i/>
                <w:iCs/>
                <w:sz w:val="24"/>
                <w:szCs w:val="24"/>
                <w:lang w:eastAsia="fr-FR"/>
              </w:rPr>
              <w:t>s</w:t>
            </w:r>
          </w:p>
        </w:tc>
        <w:tc>
          <w:tcPr>
            <w:tcW w:w="1276" w:type="dxa"/>
            <w:vAlign w:val="center"/>
          </w:tcPr>
          <w:p w14:paraId="724810ED" w14:textId="74DAC069" w:rsidR="007F0A79" w:rsidDel="00516FBE" w:rsidRDefault="007F0A79"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05</w:t>
            </w:r>
          </w:p>
        </w:tc>
      </w:tr>
      <w:tr w:rsidR="00C05687" w:rsidRPr="00C05687" w14:paraId="6FF2B69E" w14:textId="77777777" w:rsidTr="00451B16">
        <w:trPr>
          <w:trHeight w:val="215"/>
        </w:trPr>
        <w:tc>
          <w:tcPr>
            <w:tcW w:w="9214" w:type="dxa"/>
            <w:gridSpan w:val="3"/>
          </w:tcPr>
          <w:p w14:paraId="38109A0D" w14:textId="451134ED"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 xml:space="preserve">Compétences  </w:t>
            </w:r>
            <w:r w:rsidR="007F0A79">
              <w:rPr>
                <w:rFonts w:ascii="Times New Roman" w:eastAsia="Calibri" w:hAnsi="Times New Roman" w:cs="Times New Roman"/>
                <w:sz w:val="24"/>
                <w:szCs w:val="24"/>
                <w:lang w:val="fr-CI" w:eastAsia="fr-FR"/>
              </w:rPr>
              <w:t xml:space="preserve">linguistiques et </w:t>
            </w:r>
            <w:r w:rsidRPr="00C05687">
              <w:rPr>
                <w:rFonts w:ascii="Times New Roman" w:eastAsia="Calibri" w:hAnsi="Times New Roman" w:cs="Times New Roman"/>
                <w:sz w:val="24"/>
                <w:szCs w:val="24"/>
                <w:lang w:val="fr-CI" w:eastAsia="fr-FR"/>
              </w:rPr>
              <w:t>informatiques</w:t>
            </w:r>
          </w:p>
        </w:tc>
      </w:tr>
      <w:tr w:rsidR="00C05687" w:rsidRPr="00C05687" w14:paraId="655863C8" w14:textId="77777777" w:rsidTr="00451B16">
        <w:trPr>
          <w:trHeight w:val="184"/>
        </w:trPr>
        <w:tc>
          <w:tcPr>
            <w:tcW w:w="992" w:type="dxa"/>
          </w:tcPr>
          <w:p w14:paraId="60906C3C"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5</w:t>
            </w:r>
          </w:p>
        </w:tc>
        <w:tc>
          <w:tcPr>
            <w:tcW w:w="6946" w:type="dxa"/>
          </w:tcPr>
          <w:p w14:paraId="1F9513F0" w14:textId="74993EA2" w:rsidR="00C05687" w:rsidRPr="007B29E2" w:rsidRDefault="00C05687" w:rsidP="00C05687">
            <w:pPr>
              <w:spacing w:after="0" w:line="240" w:lineRule="auto"/>
              <w:jc w:val="both"/>
              <w:rPr>
                <w:rFonts w:ascii="Times New Roman" w:eastAsia="Calibri" w:hAnsi="Times New Roman" w:cs="Times New Roman"/>
                <w:b/>
                <w:bCs/>
                <w:sz w:val="24"/>
                <w:szCs w:val="24"/>
                <w:lang w:val="en-US" w:eastAsia="fr-FR"/>
              </w:rPr>
            </w:pPr>
            <w:proofErr w:type="spellStart"/>
            <w:r w:rsidRPr="007B29E2">
              <w:rPr>
                <w:rFonts w:ascii="Times New Roman" w:eastAsia="Calibri" w:hAnsi="Times New Roman" w:cs="Times New Roman"/>
                <w:b/>
                <w:bCs/>
                <w:sz w:val="24"/>
                <w:szCs w:val="24"/>
                <w:lang w:val="en-US" w:eastAsia="fr-FR"/>
              </w:rPr>
              <w:t>Connaissance</w:t>
            </w:r>
            <w:r w:rsidR="007F0A79" w:rsidRPr="007B29E2">
              <w:rPr>
                <w:rFonts w:ascii="Times New Roman" w:eastAsia="Calibri" w:hAnsi="Times New Roman" w:cs="Times New Roman"/>
                <w:b/>
                <w:bCs/>
                <w:sz w:val="24"/>
                <w:szCs w:val="24"/>
                <w:lang w:val="en-US" w:eastAsia="fr-FR"/>
              </w:rPr>
              <w:t>s</w:t>
            </w:r>
            <w:proofErr w:type="spellEnd"/>
            <w:r w:rsidRPr="007B29E2">
              <w:rPr>
                <w:rFonts w:ascii="Times New Roman" w:eastAsia="Calibri" w:hAnsi="Times New Roman" w:cs="Times New Roman"/>
                <w:b/>
                <w:bCs/>
                <w:sz w:val="24"/>
                <w:szCs w:val="24"/>
                <w:lang w:val="en-US" w:eastAsia="fr-FR"/>
              </w:rPr>
              <w:t xml:space="preserve"> </w:t>
            </w:r>
            <w:proofErr w:type="spellStart"/>
            <w:r w:rsidRPr="007B29E2">
              <w:rPr>
                <w:rFonts w:ascii="Times New Roman" w:eastAsia="Calibri" w:hAnsi="Times New Roman" w:cs="Times New Roman"/>
                <w:b/>
                <w:bCs/>
                <w:sz w:val="24"/>
                <w:szCs w:val="24"/>
                <w:lang w:val="en-US" w:eastAsia="fr-FR"/>
              </w:rPr>
              <w:t>en</w:t>
            </w:r>
            <w:proofErr w:type="spellEnd"/>
            <w:r w:rsidRPr="007B29E2">
              <w:rPr>
                <w:rFonts w:ascii="Times New Roman" w:eastAsia="Calibri" w:hAnsi="Times New Roman" w:cs="Times New Roman"/>
                <w:b/>
                <w:bCs/>
                <w:sz w:val="24"/>
                <w:szCs w:val="24"/>
                <w:lang w:val="en-US" w:eastAsia="fr-FR"/>
              </w:rPr>
              <w:t xml:space="preserve"> </w:t>
            </w:r>
            <w:proofErr w:type="spellStart"/>
            <w:proofErr w:type="gramStart"/>
            <w:r w:rsidRPr="007B29E2">
              <w:rPr>
                <w:rFonts w:ascii="Times New Roman" w:eastAsia="Calibri" w:hAnsi="Times New Roman" w:cs="Times New Roman"/>
                <w:b/>
                <w:bCs/>
                <w:sz w:val="24"/>
                <w:szCs w:val="24"/>
                <w:lang w:val="en-US" w:eastAsia="fr-FR"/>
              </w:rPr>
              <w:t>informatique</w:t>
            </w:r>
            <w:proofErr w:type="spellEnd"/>
            <w:r w:rsidRPr="007B29E2">
              <w:rPr>
                <w:rFonts w:ascii="Times New Roman" w:eastAsia="Calibri" w:hAnsi="Times New Roman" w:cs="Times New Roman"/>
                <w:b/>
                <w:bCs/>
                <w:sz w:val="24"/>
                <w:szCs w:val="24"/>
                <w:lang w:val="en-US" w:eastAsia="fr-FR"/>
              </w:rPr>
              <w:t xml:space="preserve"> :</w:t>
            </w:r>
            <w:proofErr w:type="gramEnd"/>
            <w:r w:rsidRPr="007B29E2">
              <w:rPr>
                <w:rFonts w:ascii="Times New Roman" w:eastAsia="Calibri" w:hAnsi="Times New Roman" w:cs="Times New Roman"/>
                <w:b/>
                <w:bCs/>
                <w:sz w:val="24"/>
                <w:szCs w:val="24"/>
                <w:lang w:val="en-US" w:eastAsia="fr-FR"/>
              </w:rPr>
              <w:t xml:space="preserve"> </w:t>
            </w:r>
          </w:p>
          <w:p w14:paraId="352AA55F" w14:textId="77777777" w:rsidR="00C05687" w:rsidRPr="00C05687" w:rsidRDefault="00C05687" w:rsidP="00C05687">
            <w:pPr>
              <w:numPr>
                <w:ilvl w:val="0"/>
                <w:numId w:val="25"/>
              </w:numPr>
              <w:spacing w:after="0" w:line="240" w:lineRule="auto"/>
              <w:contextualSpacing/>
              <w:jc w:val="both"/>
              <w:rPr>
                <w:rFonts w:ascii="Times New Roman" w:eastAsia="Calibri" w:hAnsi="Times New Roman" w:cs="Times New Roman"/>
                <w:sz w:val="24"/>
                <w:szCs w:val="24"/>
                <w:lang w:eastAsia="fr-FR"/>
              </w:rPr>
            </w:pPr>
            <w:r w:rsidRPr="00C05687">
              <w:rPr>
                <w:rFonts w:ascii="Times New Roman" w:eastAsia="Calibri" w:hAnsi="Times New Roman" w:cs="Times New Roman"/>
                <w:sz w:val="24"/>
                <w:szCs w:val="24"/>
                <w:lang w:eastAsia="fr-FR"/>
              </w:rPr>
              <w:t>Une connaissance pratique du logiciel de gestion financière et comptable Tom2Pro</w:t>
            </w:r>
          </w:p>
          <w:p w14:paraId="1A64B817" w14:textId="402835B9" w:rsidR="00C05687" w:rsidRDefault="00C05687" w:rsidP="00C05687">
            <w:pPr>
              <w:numPr>
                <w:ilvl w:val="0"/>
                <w:numId w:val="25"/>
              </w:numPr>
              <w:spacing w:after="0" w:line="240" w:lineRule="auto"/>
              <w:jc w:val="both"/>
              <w:rPr>
                <w:rFonts w:ascii="Times New Roman" w:eastAsia="Times New Roman" w:hAnsi="Times New Roman" w:cs="Times New Roman"/>
                <w:sz w:val="24"/>
                <w:szCs w:val="24"/>
                <w:lang w:eastAsia="fr-FR"/>
              </w:rPr>
            </w:pPr>
            <w:r w:rsidRPr="00C05687">
              <w:rPr>
                <w:rFonts w:ascii="Times New Roman" w:eastAsia="Times New Roman" w:hAnsi="Times New Roman" w:cs="Times New Roman"/>
                <w:sz w:val="24"/>
                <w:szCs w:val="24"/>
                <w:lang w:eastAsia="fr-FR"/>
              </w:rPr>
              <w:t>Une bonne maitrise de l’outil informatique et des logiciels bureautiques standards (Excel, tableur et base de données).</w:t>
            </w:r>
          </w:p>
          <w:p w14:paraId="7DC9B1FE" w14:textId="77777777" w:rsidR="007F0A79" w:rsidRDefault="007F0A79" w:rsidP="007B29E2">
            <w:pPr>
              <w:spacing w:after="0" w:line="240" w:lineRule="auto"/>
              <w:ind w:left="720"/>
              <w:jc w:val="both"/>
              <w:rPr>
                <w:rFonts w:ascii="Times New Roman" w:eastAsia="Times New Roman" w:hAnsi="Times New Roman" w:cs="Times New Roman"/>
                <w:sz w:val="24"/>
                <w:szCs w:val="24"/>
                <w:lang w:eastAsia="fr-FR"/>
              </w:rPr>
            </w:pPr>
          </w:p>
          <w:p w14:paraId="6EF230AD" w14:textId="4498D0AE" w:rsidR="007F0A79" w:rsidRPr="007B29E2" w:rsidRDefault="007F0A79" w:rsidP="007B29E2">
            <w:pPr>
              <w:spacing w:after="0" w:line="240" w:lineRule="auto"/>
              <w:jc w:val="both"/>
              <w:rPr>
                <w:rFonts w:ascii="Times New Roman" w:eastAsia="Times New Roman" w:hAnsi="Times New Roman" w:cs="Times New Roman"/>
                <w:b/>
                <w:bCs/>
                <w:sz w:val="24"/>
                <w:szCs w:val="24"/>
                <w:lang w:eastAsia="fr-FR"/>
              </w:rPr>
            </w:pPr>
            <w:r w:rsidRPr="007B29E2">
              <w:rPr>
                <w:rFonts w:ascii="Times New Roman" w:eastAsia="Times New Roman" w:hAnsi="Times New Roman" w:cs="Times New Roman"/>
                <w:b/>
                <w:bCs/>
                <w:sz w:val="24"/>
                <w:szCs w:val="24"/>
                <w:lang w:eastAsia="fr-FR"/>
              </w:rPr>
              <w:t>Connaissances en langues (français, arabe)</w:t>
            </w:r>
          </w:p>
          <w:p w14:paraId="4016F66B" w14:textId="7E4D54A5" w:rsidR="007F0A79" w:rsidRPr="007B29E2" w:rsidRDefault="007F0A79" w:rsidP="007B29E2">
            <w:pPr>
              <w:jc w:val="both"/>
              <w:rPr>
                <w:rFonts w:eastAsia="Times New Roman"/>
              </w:rPr>
            </w:pPr>
          </w:p>
        </w:tc>
        <w:tc>
          <w:tcPr>
            <w:tcW w:w="1276" w:type="dxa"/>
            <w:vAlign w:val="center"/>
          </w:tcPr>
          <w:p w14:paraId="4BF83698" w14:textId="61A1DAF0" w:rsidR="00C05687" w:rsidRPr="00C05687" w:rsidRDefault="007F0A79"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 xml:space="preserve"> 10</w:t>
            </w:r>
          </w:p>
          <w:p w14:paraId="0C534940" w14:textId="77777777" w:rsidR="00C05687" w:rsidRPr="00C05687" w:rsidRDefault="00C05687" w:rsidP="00C05687">
            <w:pPr>
              <w:spacing w:after="0" w:line="240" w:lineRule="auto"/>
              <w:jc w:val="both"/>
              <w:rPr>
                <w:rFonts w:ascii="Times New Roman" w:eastAsia="Calibri" w:hAnsi="Times New Roman" w:cs="Times New Roman"/>
                <w:sz w:val="24"/>
                <w:szCs w:val="24"/>
                <w:lang w:val="fr-CI" w:eastAsia="fr-FR"/>
              </w:rPr>
            </w:pPr>
          </w:p>
          <w:p w14:paraId="1AE17958" w14:textId="77777777" w:rsidR="00C05687" w:rsidRDefault="00C05687" w:rsidP="00C05687">
            <w:pPr>
              <w:spacing w:after="0" w:line="240" w:lineRule="auto"/>
              <w:jc w:val="both"/>
              <w:rPr>
                <w:rFonts w:ascii="Times New Roman" w:eastAsia="Calibri" w:hAnsi="Times New Roman" w:cs="Times New Roman"/>
                <w:sz w:val="24"/>
                <w:szCs w:val="24"/>
                <w:lang w:val="fr-CI" w:eastAsia="fr-FR"/>
              </w:rPr>
            </w:pPr>
            <w:r w:rsidRPr="00C05687">
              <w:rPr>
                <w:rFonts w:ascii="Times New Roman" w:eastAsia="Calibri" w:hAnsi="Times New Roman" w:cs="Times New Roman"/>
                <w:sz w:val="24"/>
                <w:szCs w:val="24"/>
                <w:lang w:val="fr-CI" w:eastAsia="fr-FR"/>
              </w:rPr>
              <w:t xml:space="preserve">  05</w:t>
            </w:r>
          </w:p>
          <w:p w14:paraId="233F6904" w14:textId="77777777" w:rsidR="007F0A79" w:rsidRDefault="007F0A79" w:rsidP="00C05687">
            <w:pPr>
              <w:spacing w:after="0" w:line="240" w:lineRule="auto"/>
              <w:jc w:val="both"/>
              <w:rPr>
                <w:rFonts w:ascii="Times New Roman" w:eastAsia="Calibri" w:hAnsi="Times New Roman" w:cs="Times New Roman"/>
                <w:sz w:val="24"/>
                <w:szCs w:val="24"/>
                <w:lang w:val="fr-CI" w:eastAsia="fr-FR"/>
              </w:rPr>
            </w:pPr>
          </w:p>
          <w:p w14:paraId="722DE288" w14:textId="447FE5B7" w:rsidR="007F0A79" w:rsidRPr="00C05687" w:rsidRDefault="007F0A79" w:rsidP="00C05687">
            <w:pPr>
              <w:spacing w:after="0" w:line="240" w:lineRule="auto"/>
              <w:jc w:val="both"/>
              <w:rPr>
                <w:rFonts w:ascii="Times New Roman" w:eastAsia="Calibri" w:hAnsi="Times New Roman" w:cs="Times New Roman"/>
                <w:sz w:val="24"/>
                <w:szCs w:val="24"/>
                <w:lang w:val="fr-CI" w:eastAsia="fr-FR"/>
              </w:rPr>
            </w:pPr>
            <w:r>
              <w:rPr>
                <w:rFonts w:ascii="Times New Roman" w:eastAsia="Calibri" w:hAnsi="Times New Roman" w:cs="Times New Roman"/>
                <w:sz w:val="24"/>
                <w:szCs w:val="24"/>
                <w:lang w:val="fr-CI" w:eastAsia="fr-FR"/>
              </w:rPr>
              <w:t xml:space="preserve">  05</w:t>
            </w:r>
          </w:p>
        </w:tc>
      </w:tr>
      <w:tr w:rsidR="00C05687" w:rsidRPr="00C05687" w14:paraId="1467AA18" w14:textId="77777777" w:rsidTr="00451B16">
        <w:trPr>
          <w:trHeight w:val="184"/>
        </w:trPr>
        <w:tc>
          <w:tcPr>
            <w:tcW w:w="7938" w:type="dxa"/>
            <w:gridSpan w:val="2"/>
          </w:tcPr>
          <w:p w14:paraId="66D3EBFE" w14:textId="77777777" w:rsidR="00C05687" w:rsidRPr="00C05687" w:rsidRDefault="00C05687" w:rsidP="00C05687">
            <w:pPr>
              <w:spacing w:after="0" w:line="240" w:lineRule="auto"/>
              <w:jc w:val="both"/>
              <w:rPr>
                <w:rFonts w:ascii="Times New Roman" w:eastAsia="Calibri" w:hAnsi="Times New Roman" w:cs="Times New Roman"/>
                <w:b/>
                <w:bCs/>
                <w:sz w:val="24"/>
                <w:szCs w:val="24"/>
                <w:lang w:val="en-US" w:eastAsia="fr-FR"/>
              </w:rPr>
            </w:pPr>
            <w:r w:rsidRPr="00C05687">
              <w:rPr>
                <w:rFonts w:ascii="Times New Roman" w:eastAsia="Calibri" w:hAnsi="Times New Roman" w:cs="Times New Roman"/>
                <w:b/>
                <w:bCs/>
                <w:sz w:val="24"/>
                <w:szCs w:val="24"/>
                <w:lang w:val="en-US" w:eastAsia="fr-FR"/>
              </w:rPr>
              <w:t>Total des points</w:t>
            </w:r>
          </w:p>
        </w:tc>
        <w:tc>
          <w:tcPr>
            <w:tcW w:w="1276" w:type="dxa"/>
            <w:vAlign w:val="center"/>
          </w:tcPr>
          <w:p w14:paraId="6B115E9D" w14:textId="77777777" w:rsidR="00C05687" w:rsidRPr="00C05687" w:rsidRDefault="00C05687" w:rsidP="00C05687">
            <w:pPr>
              <w:spacing w:after="0" w:line="240" w:lineRule="auto"/>
              <w:jc w:val="both"/>
              <w:rPr>
                <w:rFonts w:ascii="Times New Roman" w:eastAsia="Calibri" w:hAnsi="Times New Roman" w:cs="Times New Roman"/>
                <w:b/>
                <w:bCs/>
                <w:sz w:val="24"/>
                <w:szCs w:val="24"/>
                <w:lang w:val="fr-CI" w:eastAsia="fr-FR"/>
              </w:rPr>
            </w:pPr>
            <w:r w:rsidRPr="00C05687">
              <w:rPr>
                <w:rFonts w:ascii="Times New Roman" w:eastAsia="Calibri" w:hAnsi="Times New Roman" w:cs="Times New Roman"/>
                <w:b/>
                <w:bCs/>
                <w:sz w:val="24"/>
                <w:szCs w:val="24"/>
                <w:lang w:val="fr-CI" w:eastAsia="fr-FR"/>
              </w:rPr>
              <w:t>100</w:t>
            </w:r>
          </w:p>
        </w:tc>
      </w:tr>
    </w:tbl>
    <w:p w14:paraId="5AB7C936" w14:textId="77777777" w:rsidR="00034F02" w:rsidRDefault="00034F02" w:rsidP="00034F02">
      <w:pPr>
        <w:tabs>
          <w:tab w:val="left" w:pos="284"/>
        </w:tabs>
        <w:suppressAutoHyphens/>
        <w:spacing w:after="0" w:line="240" w:lineRule="auto"/>
        <w:contextualSpacing/>
        <w:jc w:val="both"/>
        <w:rPr>
          <w:rFonts w:ascii="Times New Roman" w:eastAsia="Times New Roman" w:hAnsi="Times New Roman" w:cs="Times New Roman"/>
          <w:b/>
          <w:lang w:eastAsia="ar-SA"/>
        </w:rPr>
      </w:pPr>
    </w:p>
    <w:p w14:paraId="57AF0F55" w14:textId="77777777" w:rsidR="00034F02" w:rsidRPr="00084773" w:rsidRDefault="00034F02" w:rsidP="00034F02">
      <w:pPr>
        <w:numPr>
          <w:ilvl w:val="0"/>
          <w:numId w:val="2"/>
        </w:numPr>
        <w:spacing w:before="120" w:after="120"/>
        <w:jc w:val="both"/>
        <w:rPr>
          <w:rFonts w:ascii="Times New Roman" w:hAnsi="Times New Roman" w:cs="Times New Roman"/>
          <w:sz w:val="24"/>
          <w:szCs w:val="24"/>
          <w:lang w:val="fr-CI"/>
        </w:rPr>
      </w:pPr>
      <w:r w:rsidRPr="00084773">
        <w:rPr>
          <w:rFonts w:ascii="Times New Roman" w:hAnsi="Times New Roman" w:cs="Times New Roman"/>
          <w:b/>
          <w:bCs/>
          <w:i/>
          <w:iCs/>
          <w:sz w:val="24"/>
          <w:szCs w:val="24"/>
          <w:lang w:val="fr-CI"/>
        </w:rPr>
        <w:t>Phase 2</w:t>
      </w:r>
      <w:r w:rsidRPr="00084773">
        <w:rPr>
          <w:rFonts w:ascii="Times New Roman" w:hAnsi="Times New Roman" w:cs="Times New Roman"/>
          <w:b/>
          <w:bCs/>
          <w:sz w:val="24"/>
          <w:szCs w:val="24"/>
          <w:lang w:val="fr-CI"/>
        </w:rPr>
        <w:t xml:space="preserve"> :</w:t>
      </w:r>
      <w:r w:rsidRPr="00084773">
        <w:rPr>
          <w:rFonts w:ascii="Times New Roman" w:hAnsi="Times New Roman" w:cs="Times New Roman"/>
          <w:sz w:val="24"/>
          <w:szCs w:val="24"/>
          <w:lang w:val="fr-CI"/>
        </w:rPr>
        <w:t xml:space="preserve"> Les négociations se feront avec le(la) candidat(e) classé(e) en 1</w:t>
      </w:r>
      <w:r w:rsidRPr="00084773">
        <w:rPr>
          <w:rFonts w:ascii="Times New Roman" w:hAnsi="Times New Roman" w:cs="Times New Roman"/>
          <w:sz w:val="24"/>
          <w:szCs w:val="24"/>
          <w:vertAlign w:val="superscript"/>
          <w:lang w:val="fr-CI"/>
        </w:rPr>
        <w:t>ière</w:t>
      </w:r>
      <w:r w:rsidRPr="00084773">
        <w:rPr>
          <w:rFonts w:ascii="Times New Roman" w:hAnsi="Times New Roman" w:cs="Times New Roman"/>
          <w:sz w:val="24"/>
          <w:szCs w:val="24"/>
          <w:lang w:val="fr-CI"/>
        </w:rPr>
        <w:t xml:space="preserve"> position. </w:t>
      </w:r>
    </w:p>
    <w:p w14:paraId="71EC0D3D" w14:textId="77777777" w:rsidR="00034F02" w:rsidRPr="00084773" w:rsidRDefault="00034F02" w:rsidP="001F1EAC">
      <w:pPr>
        <w:tabs>
          <w:tab w:val="left" w:pos="284"/>
        </w:tabs>
        <w:suppressAutoHyphens/>
        <w:spacing w:after="0" w:line="240" w:lineRule="auto"/>
        <w:contextualSpacing/>
        <w:jc w:val="both"/>
        <w:rPr>
          <w:rFonts w:ascii="Times New Roman" w:hAnsi="Times New Roman" w:cs="Times New Roman"/>
          <w:noProof/>
          <w:sz w:val="24"/>
          <w:szCs w:val="24"/>
        </w:rPr>
      </w:pPr>
      <w:r w:rsidRPr="00084773">
        <w:rPr>
          <w:rFonts w:ascii="Times New Roman" w:hAnsi="Times New Roman" w:cs="Times New Roman"/>
          <w:noProof/>
          <w:sz w:val="24"/>
          <w:szCs w:val="24"/>
        </w:rPr>
        <w:t xml:space="preserve">Le candidat classé premier et dont la note totale est égale ou supérieure au score minimum ci-haut cité sera invité à négocier un contrat. Au cas où des candidats seront classés 1er ex-aequo, le candidat ayant le plus grand nombre cumulé d’années d’expérience évalué pour les critères 2 et </w:t>
      </w:r>
      <w:r w:rsidRPr="00084773">
        <w:rPr>
          <w:rFonts w:ascii="Times New Roman" w:hAnsi="Times New Roman" w:cs="Times New Roman"/>
          <w:noProof/>
          <w:color w:val="000000" w:themeColor="text1"/>
          <w:sz w:val="24"/>
          <w:szCs w:val="24"/>
        </w:rPr>
        <w:t>3</w:t>
      </w:r>
      <w:r w:rsidRPr="00084773">
        <w:rPr>
          <w:rFonts w:ascii="Times New Roman" w:hAnsi="Times New Roman" w:cs="Times New Roman"/>
          <w:noProof/>
          <w:color w:val="FF0000"/>
          <w:sz w:val="24"/>
          <w:szCs w:val="24"/>
        </w:rPr>
        <w:t xml:space="preserve"> </w:t>
      </w:r>
      <w:r w:rsidRPr="00084773">
        <w:rPr>
          <w:rFonts w:ascii="Times New Roman" w:hAnsi="Times New Roman" w:cs="Times New Roman"/>
          <w:noProof/>
          <w:sz w:val="24"/>
          <w:szCs w:val="24"/>
        </w:rPr>
        <w:t>sera sélectionné.</w:t>
      </w:r>
    </w:p>
    <w:p w14:paraId="07C4C371" w14:textId="77777777" w:rsidR="00034F02" w:rsidRPr="00084773" w:rsidRDefault="00034F02" w:rsidP="001F1EAC">
      <w:pPr>
        <w:tabs>
          <w:tab w:val="left" w:pos="284"/>
        </w:tabs>
        <w:suppressAutoHyphens/>
        <w:spacing w:after="0" w:line="240" w:lineRule="auto"/>
        <w:contextualSpacing/>
        <w:jc w:val="both"/>
        <w:rPr>
          <w:rFonts w:ascii="Times New Roman" w:hAnsi="Times New Roman" w:cs="Times New Roman"/>
          <w:noProof/>
          <w:sz w:val="24"/>
          <w:szCs w:val="24"/>
        </w:rPr>
      </w:pPr>
      <w:r w:rsidRPr="00084773">
        <w:rPr>
          <w:rFonts w:ascii="Times New Roman" w:hAnsi="Times New Roman" w:cs="Times New Roman"/>
          <w:noProof/>
          <w:sz w:val="24"/>
          <w:szCs w:val="24"/>
        </w:rPr>
        <w:t xml:space="preserve">En cas de competences egales (même note) pour deux candidats, les femmes seront privilegiées. </w:t>
      </w:r>
    </w:p>
    <w:p w14:paraId="228A7748" w14:textId="77777777" w:rsidR="00034F02" w:rsidRDefault="00034F02" w:rsidP="00034F02">
      <w:pPr>
        <w:pStyle w:val="Paragraphedeliste"/>
        <w:spacing w:before="120" w:after="120"/>
        <w:rPr>
          <w:b/>
        </w:rPr>
      </w:pPr>
    </w:p>
    <w:p w14:paraId="43CA36D9" w14:textId="77777777" w:rsidR="007F0A79" w:rsidRDefault="007F0A79" w:rsidP="00034F02">
      <w:pPr>
        <w:pStyle w:val="Paragraphedeliste"/>
        <w:spacing w:before="120" w:after="120"/>
        <w:rPr>
          <w:b/>
        </w:rPr>
      </w:pPr>
    </w:p>
    <w:p w14:paraId="350EC598" w14:textId="77777777" w:rsidR="00034F02" w:rsidRPr="00A9583A" w:rsidRDefault="00034F02" w:rsidP="00034F02">
      <w:pPr>
        <w:pStyle w:val="Paragraphedeliste"/>
        <w:numPr>
          <w:ilvl w:val="0"/>
          <w:numId w:val="3"/>
        </w:numPr>
        <w:spacing w:before="120" w:after="120"/>
        <w:rPr>
          <w:b/>
        </w:rPr>
      </w:pPr>
      <w:r w:rsidRPr="00A9583A">
        <w:rPr>
          <w:b/>
        </w:rPr>
        <w:lastRenderedPageBreak/>
        <w:t>DUREE DE LA MISSION ET LIEU D’AFFECTATION</w:t>
      </w:r>
    </w:p>
    <w:p w14:paraId="12BF3A27" w14:textId="1E2B06EC" w:rsidR="00034F02" w:rsidRPr="00D666F8" w:rsidRDefault="00034F02" w:rsidP="002C7FE1">
      <w:pPr>
        <w:spacing w:before="120" w:after="120"/>
        <w:jc w:val="both"/>
        <w:rPr>
          <w:rFonts w:ascii="Times New Roman" w:hAnsi="Times New Roman" w:cs="Times New Roman"/>
          <w:noProof/>
        </w:rPr>
      </w:pPr>
      <w:r w:rsidRPr="00D666F8">
        <w:rPr>
          <w:rFonts w:ascii="Times New Roman" w:hAnsi="Times New Roman" w:cs="Times New Roman"/>
          <w:noProof/>
        </w:rPr>
        <w:t xml:space="preserve">Le poste est </w:t>
      </w:r>
      <w:r w:rsidRPr="005528EF">
        <w:rPr>
          <w:rFonts w:ascii="Times New Roman" w:hAnsi="Times New Roman" w:cs="Times New Roman"/>
          <w:noProof/>
        </w:rPr>
        <w:t xml:space="preserve">basé </w:t>
      </w:r>
      <w:r w:rsidR="005528EF" w:rsidRPr="005528EF">
        <w:rPr>
          <w:rFonts w:ascii="Times New Roman" w:hAnsi="Times New Roman" w:cs="Times New Roman"/>
          <w:noProof/>
        </w:rPr>
        <w:t>à</w:t>
      </w:r>
      <w:r w:rsidR="002C7FE1">
        <w:rPr>
          <w:rFonts w:ascii="Times New Roman" w:hAnsi="Times New Roman" w:cs="Times New Roman"/>
          <w:noProof/>
        </w:rPr>
        <w:t xml:space="preserve"> Nouakchott avec possibilités de mission </w:t>
      </w:r>
      <w:r w:rsidR="00E92AE2">
        <w:rPr>
          <w:rFonts w:ascii="Times New Roman" w:hAnsi="Times New Roman" w:cs="Times New Roman"/>
          <w:noProof/>
        </w:rPr>
        <w:t>de terrain (</w:t>
      </w:r>
      <w:r w:rsidR="002C7FE1">
        <w:rPr>
          <w:rFonts w:ascii="Times New Roman" w:hAnsi="Times New Roman" w:cs="Times New Roman"/>
          <w:noProof/>
        </w:rPr>
        <w:t>inventaire et d’accompagnement des auditeurs</w:t>
      </w:r>
      <w:r w:rsidR="00E92AE2">
        <w:rPr>
          <w:rFonts w:ascii="Times New Roman" w:hAnsi="Times New Roman" w:cs="Times New Roman"/>
          <w:noProof/>
        </w:rPr>
        <w:t>)</w:t>
      </w:r>
      <w:r w:rsidR="002C7FE1">
        <w:rPr>
          <w:rFonts w:ascii="Times New Roman" w:hAnsi="Times New Roman" w:cs="Times New Roman"/>
          <w:noProof/>
        </w:rPr>
        <w:t>.</w:t>
      </w:r>
      <w:r w:rsidR="005528EF" w:rsidRPr="005528EF">
        <w:rPr>
          <w:rFonts w:ascii="Times New Roman" w:hAnsi="Times New Roman" w:cs="Times New Roman"/>
          <w:noProof/>
        </w:rPr>
        <w:t xml:space="preserve"> </w:t>
      </w:r>
    </w:p>
    <w:p w14:paraId="4D26AD27" w14:textId="7B10A670" w:rsidR="00034F02" w:rsidRPr="00D666F8" w:rsidRDefault="00034F02" w:rsidP="00034F02">
      <w:pPr>
        <w:spacing w:before="120" w:after="120" w:line="276" w:lineRule="auto"/>
        <w:jc w:val="both"/>
        <w:rPr>
          <w:rFonts w:ascii="Times New Roman" w:eastAsia="Calibri" w:hAnsi="Times New Roman" w:cs="Times New Roman"/>
        </w:rPr>
      </w:pPr>
      <w:bookmarkStart w:id="7" w:name="_Hlk135400537"/>
      <w:r w:rsidRPr="00D666F8">
        <w:rPr>
          <w:rFonts w:ascii="Times New Roman" w:eastAsia="Calibri" w:hAnsi="Times New Roman" w:cs="Times New Roman"/>
        </w:rPr>
        <w:t xml:space="preserve">La durée totale de la mission couvre la période de mise en œuvre du programme avec des contrats </w:t>
      </w:r>
      <w:r w:rsidR="00020B94">
        <w:rPr>
          <w:rFonts w:ascii="Times New Roman" w:eastAsia="Calibri" w:hAnsi="Times New Roman" w:cs="Times New Roman"/>
        </w:rPr>
        <w:t xml:space="preserve">annuels </w:t>
      </w:r>
      <w:r w:rsidRPr="00D666F8">
        <w:rPr>
          <w:rFonts w:ascii="Times New Roman" w:eastAsia="Calibri" w:hAnsi="Times New Roman" w:cs="Times New Roman"/>
        </w:rPr>
        <w:t xml:space="preserve">renouvelables suite </w:t>
      </w:r>
      <w:r w:rsidR="007F0A79">
        <w:rPr>
          <w:rFonts w:ascii="Times New Roman" w:eastAsia="Calibri" w:hAnsi="Times New Roman" w:cs="Times New Roman"/>
        </w:rPr>
        <w:t xml:space="preserve">à une </w:t>
      </w:r>
      <w:r w:rsidRPr="00D666F8">
        <w:rPr>
          <w:rFonts w:ascii="Times New Roman" w:eastAsia="Calibri" w:hAnsi="Times New Roman" w:cs="Times New Roman"/>
        </w:rPr>
        <w:t>évaluation annuelle des performances concluantes.</w:t>
      </w:r>
    </w:p>
    <w:bookmarkEnd w:id="7"/>
    <w:p w14:paraId="5FCD99D7" w14:textId="77777777" w:rsidR="00034F02" w:rsidRPr="00A9583A" w:rsidRDefault="00034F02" w:rsidP="00034F02">
      <w:pPr>
        <w:pStyle w:val="Paragraphedeliste"/>
        <w:numPr>
          <w:ilvl w:val="0"/>
          <w:numId w:val="3"/>
        </w:numPr>
        <w:spacing w:before="120" w:after="120"/>
        <w:rPr>
          <w:b/>
        </w:rPr>
      </w:pPr>
      <w:r w:rsidRPr="00A9583A">
        <w:rPr>
          <w:b/>
        </w:rPr>
        <w:t>COMPOSITION DU DOSSIER</w:t>
      </w:r>
    </w:p>
    <w:p w14:paraId="6D93C3CA" w14:textId="77777777" w:rsidR="00034F02" w:rsidRPr="00D666F8" w:rsidRDefault="00034F02" w:rsidP="00034F02">
      <w:pPr>
        <w:spacing w:before="120" w:after="120"/>
        <w:jc w:val="both"/>
        <w:rPr>
          <w:rFonts w:ascii="Times New Roman" w:hAnsi="Times New Roman" w:cs="Times New Roman"/>
        </w:rPr>
      </w:pPr>
      <w:r w:rsidRPr="00D666F8">
        <w:rPr>
          <w:rFonts w:ascii="Times New Roman" w:hAnsi="Times New Roman" w:cs="Times New Roman"/>
        </w:rPr>
        <w:t>Le dossier de candidature devra inclure les pièces suivantes :</w:t>
      </w:r>
    </w:p>
    <w:p w14:paraId="58CB11CB" w14:textId="1E527143" w:rsidR="00034F02" w:rsidRPr="00D666F8" w:rsidRDefault="00034F02" w:rsidP="00034F02">
      <w:pPr>
        <w:pStyle w:val="Paragraphedeliste"/>
        <w:numPr>
          <w:ilvl w:val="0"/>
          <w:numId w:val="1"/>
        </w:numPr>
        <w:spacing w:before="120" w:after="120"/>
        <w:ind w:left="360"/>
        <w:jc w:val="both"/>
        <w:rPr>
          <w:sz w:val="22"/>
          <w:szCs w:val="22"/>
        </w:rPr>
      </w:pPr>
      <w:r w:rsidRPr="00D666F8">
        <w:rPr>
          <w:sz w:val="22"/>
          <w:szCs w:val="22"/>
        </w:rPr>
        <w:t xml:space="preserve">Une demande manuscrite et une lettre de motivation (2 pages au maximum) signées adressées au </w:t>
      </w:r>
      <w:r w:rsidR="005528EF">
        <w:rPr>
          <w:sz w:val="22"/>
          <w:szCs w:val="22"/>
        </w:rPr>
        <w:t>Coordonnateur du programme</w:t>
      </w:r>
      <w:r w:rsidRPr="00D666F8">
        <w:rPr>
          <w:sz w:val="22"/>
          <w:szCs w:val="22"/>
        </w:rPr>
        <w:t xml:space="preserve"> ;</w:t>
      </w:r>
    </w:p>
    <w:p w14:paraId="01768ADE" w14:textId="77777777" w:rsidR="00034F02" w:rsidRPr="00D666F8" w:rsidRDefault="00034F02" w:rsidP="00034F02">
      <w:pPr>
        <w:pStyle w:val="Paragraphedeliste"/>
        <w:numPr>
          <w:ilvl w:val="0"/>
          <w:numId w:val="1"/>
        </w:numPr>
        <w:spacing w:before="120" w:after="120"/>
        <w:ind w:left="360"/>
        <w:jc w:val="both"/>
        <w:rPr>
          <w:sz w:val="22"/>
          <w:szCs w:val="22"/>
        </w:rPr>
      </w:pPr>
      <w:r w:rsidRPr="00D666F8">
        <w:rPr>
          <w:sz w:val="22"/>
          <w:szCs w:val="22"/>
        </w:rPr>
        <w:t>Un curriculum vitae détaillé et certifié sincère signé par le candidat</w:t>
      </w:r>
    </w:p>
    <w:p w14:paraId="3BBA0C43" w14:textId="73B544AD" w:rsidR="00034F02" w:rsidRPr="00D666F8" w:rsidRDefault="00034F02" w:rsidP="00034F02">
      <w:pPr>
        <w:pStyle w:val="Paragraphedeliste"/>
        <w:numPr>
          <w:ilvl w:val="0"/>
          <w:numId w:val="1"/>
        </w:numPr>
        <w:spacing w:before="120" w:after="120"/>
        <w:ind w:left="360"/>
        <w:jc w:val="both"/>
        <w:rPr>
          <w:sz w:val="22"/>
          <w:szCs w:val="22"/>
        </w:rPr>
      </w:pPr>
      <w:r w:rsidRPr="00D666F8">
        <w:rPr>
          <w:sz w:val="22"/>
          <w:szCs w:val="22"/>
        </w:rPr>
        <w:t>Les certificats et attestations de travail</w:t>
      </w:r>
      <w:r w:rsidR="00E92AE2">
        <w:rPr>
          <w:sz w:val="22"/>
          <w:szCs w:val="22"/>
        </w:rPr>
        <w:t>.</w:t>
      </w:r>
    </w:p>
    <w:p w14:paraId="6B754739" w14:textId="70013670" w:rsidR="00034F02" w:rsidRPr="00D666F8" w:rsidRDefault="00034F02" w:rsidP="00034F02">
      <w:pPr>
        <w:spacing w:before="120" w:after="120"/>
        <w:jc w:val="both"/>
        <w:rPr>
          <w:rFonts w:ascii="Times New Roman" w:hAnsi="Times New Roman" w:cs="Times New Roman"/>
        </w:rPr>
      </w:pPr>
      <w:bookmarkStart w:id="8" w:name="_Hlk227919846"/>
      <w:r w:rsidRPr="00D666F8">
        <w:rPr>
          <w:rFonts w:ascii="Times New Roman" w:hAnsi="Times New Roman" w:cs="Times New Roman"/>
          <w:b/>
          <w:u w:val="single"/>
        </w:rPr>
        <w:t>NB </w:t>
      </w:r>
      <w:r w:rsidRPr="00D666F8">
        <w:rPr>
          <w:rFonts w:ascii="Times New Roman" w:hAnsi="Times New Roman" w:cs="Times New Roman"/>
        </w:rPr>
        <w:t>: L</w:t>
      </w:r>
      <w:r w:rsidR="005528EF">
        <w:rPr>
          <w:rFonts w:ascii="Times New Roman" w:hAnsi="Times New Roman" w:cs="Times New Roman"/>
        </w:rPr>
        <w:t>’UGP</w:t>
      </w:r>
      <w:r w:rsidRPr="00D666F8">
        <w:rPr>
          <w:rFonts w:ascii="Times New Roman" w:hAnsi="Times New Roman" w:cs="Times New Roman"/>
        </w:rPr>
        <w:t xml:space="preserve"> se réserve le droit de vérifier la véracité des informations fournies par les candidats.</w:t>
      </w:r>
    </w:p>
    <w:p w14:paraId="0D3A35B2" w14:textId="1952D647" w:rsidR="00034F02" w:rsidRPr="00D666F8" w:rsidRDefault="00034F02" w:rsidP="00084773">
      <w:pPr>
        <w:spacing w:before="120" w:after="120"/>
        <w:jc w:val="both"/>
        <w:rPr>
          <w:rFonts w:ascii="Times New Roman" w:hAnsi="Times New Roman" w:cs="Times New Roman"/>
        </w:rPr>
      </w:pPr>
      <w:r w:rsidRPr="00D666F8">
        <w:rPr>
          <w:rFonts w:ascii="Times New Roman" w:hAnsi="Times New Roman" w:cs="Times New Roman"/>
        </w:rPr>
        <w:t xml:space="preserve">Les candidats intéressés peuvent obtenir </w:t>
      </w:r>
      <w:r w:rsidR="007F0A79">
        <w:rPr>
          <w:rFonts w:ascii="Times New Roman" w:hAnsi="Times New Roman" w:cs="Times New Roman"/>
        </w:rPr>
        <w:t xml:space="preserve">une copie des termes de référence sur le site internet du Programme : www. </w:t>
      </w:r>
      <w:r w:rsidR="00084773" w:rsidRPr="00084773">
        <w:rPr>
          <w:rFonts w:ascii="Times New Roman" w:hAnsi="Times New Roman" w:cs="Times New Roman"/>
        </w:rPr>
        <w:t>programme-awkar.or</w:t>
      </w:r>
      <w:r w:rsidR="00247F9D">
        <w:rPr>
          <w:rFonts w:ascii="Times New Roman" w:hAnsi="Times New Roman" w:cs="Times New Roman"/>
        </w:rPr>
        <w:t>g</w:t>
      </w:r>
    </w:p>
    <w:bookmarkEnd w:id="8"/>
    <w:p w14:paraId="0D2A9501" w14:textId="77777777" w:rsidR="00034F02" w:rsidRPr="00A9583A" w:rsidRDefault="00034F02" w:rsidP="00034F02">
      <w:pPr>
        <w:spacing w:before="120" w:after="120"/>
        <w:jc w:val="both"/>
        <w:rPr>
          <w:rFonts w:ascii="Times New Roman" w:hAnsi="Times New Roman" w:cs="Times New Roman"/>
          <w:sz w:val="24"/>
          <w:szCs w:val="24"/>
        </w:rPr>
      </w:pPr>
    </w:p>
    <w:p w14:paraId="35A308B4" w14:textId="77777777" w:rsidR="00034F02" w:rsidRPr="00A9583A" w:rsidRDefault="00034F02" w:rsidP="00034F02">
      <w:pPr>
        <w:spacing w:before="120" w:after="120"/>
        <w:jc w:val="both"/>
        <w:rPr>
          <w:rFonts w:ascii="Times New Roman" w:hAnsi="Times New Roman" w:cs="Times New Roman"/>
          <w:sz w:val="24"/>
          <w:szCs w:val="24"/>
        </w:rPr>
      </w:pPr>
      <w:r w:rsidRPr="00A9583A">
        <w:rPr>
          <w:rFonts w:ascii="Times New Roman" w:hAnsi="Times New Roman" w:cs="Times New Roman"/>
          <w:sz w:val="24"/>
          <w:szCs w:val="24"/>
        </w:rPr>
        <w:t xml:space="preserve"> </w:t>
      </w:r>
    </w:p>
    <w:p w14:paraId="567C73E1" w14:textId="77777777" w:rsidR="00247F9D" w:rsidRPr="00E211FF" w:rsidRDefault="00247F9D" w:rsidP="00247F9D">
      <w:pPr>
        <w:spacing w:before="120" w:after="120"/>
        <w:jc w:val="right"/>
        <w:rPr>
          <w:rFonts w:ascii="Times New Roman" w:hAnsi="Times New Roman" w:cs="Times New Roman"/>
          <w:b/>
          <w:bCs/>
          <w:noProof/>
          <w:sz w:val="24"/>
          <w:szCs w:val="24"/>
        </w:rPr>
      </w:pPr>
      <w:r w:rsidRPr="00E211FF">
        <w:rPr>
          <w:rFonts w:ascii="Times New Roman" w:hAnsi="Times New Roman" w:cs="Times New Roman"/>
          <w:b/>
          <w:bCs/>
          <w:noProof/>
          <w:sz w:val="24"/>
          <w:szCs w:val="24"/>
        </w:rPr>
        <w:t xml:space="preserve">Le Coordonnateur du programme </w:t>
      </w:r>
    </w:p>
    <w:p w14:paraId="4A91A3DA" w14:textId="77777777" w:rsidR="00034F02" w:rsidRDefault="00034F02"/>
    <w:sectPr w:rsidR="00034F02" w:rsidSect="004A50B1">
      <w:footerReference w:type="default" r:id="rId8"/>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1CBC" w14:textId="77777777" w:rsidR="00E41004" w:rsidRDefault="00E41004">
      <w:pPr>
        <w:spacing w:after="0" w:line="240" w:lineRule="auto"/>
      </w:pPr>
      <w:r>
        <w:separator/>
      </w:r>
    </w:p>
  </w:endnote>
  <w:endnote w:type="continuationSeparator" w:id="0">
    <w:p w14:paraId="6FDBAF5A" w14:textId="77777777" w:rsidR="00E41004" w:rsidRDefault="00E4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834429"/>
      <w:docPartObj>
        <w:docPartGallery w:val="Page Numbers (Bottom of Page)"/>
        <w:docPartUnique/>
      </w:docPartObj>
    </w:sdtPr>
    <w:sdtContent>
      <w:p w14:paraId="5BB3E859" w14:textId="35EAAC33" w:rsidR="00FB0D2B" w:rsidRDefault="006F49E4">
        <w:pPr>
          <w:pStyle w:val="Pieddepage"/>
          <w:jc w:val="center"/>
        </w:pPr>
        <w:r>
          <w:fldChar w:fldCharType="begin"/>
        </w:r>
        <w:r>
          <w:instrText>PAGE   \* MERGEFORMAT</w:instrText>
        </w:r>
        <w:r>
          <w:fldChar w:fldCharType="separate"/>
        </w:r>
        <w:r w:rsidR="00795C24">
          <w:rPr>
            <w:noProof/>
          </w:rPr>
          <w:t>1</w:t>
        </w:r>
        <w:r>
          <w:fldChar w:fldCharType="end"/>
        </w:r>
      </w:p>
    </w:sdtContent>
  </w:sdt>
  <w:p w14:paraId="1FE58E6D" w14:textId="77777777" w:rsidR="00FB0D2B" w:rsidRDefault="00FB0D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39E0" w14:textId="77777777" w:rsidR="00E41004" w:rsidRDefault="00E41004">
      <w:pPr>
        <w:spacing w:after="0" w:line="240" w:lineRule="auto"/>
      </w:pPr>
      <w:r>
        <w:separator/>
      </w:r>
    </w:p>
  </w:footnote>
  <w:footnote w:type="continuationSeparator" w:id="0">
    <w:p w14:paraId="3D636921" w14:textId="77777777" w:rsidR="00E41004" w:rsidRDefault="00E4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6E0"/>
    <w:multiLevelType w:val="hybridMultilevel"/>
    <w:tmpl w:val="225A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A5FED"/>
    <w:multiLevelType w:val="hybridMultilevel"/>
    <w:tmpl w:val="79366E72"/>
    <w:lvl w:ilvl="0" w:tplc="5748FF7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E4557"/>
    <w:multiLevelType w:val="hybridMultilevel"/>
    <w:tmpl w:val="A38CC9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4E7F1C"/>
    <w:multiLevelType w:val="multilevel"/>
    <w:tmpl w:val="3EB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C42A1"/>
    <w:multiLevelType w:val="multilevel"/>
    <w:tmpl w:val="BE1233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946F2"/>
    <w:multiLevelType w:val="hybridMultilevel"/>
    <w:tmpl w:val="FA3692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AE19A5"/>
    <w:multiLevelType w:val="multilevel"/>
    <w:tmpl w:val="2F4A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A735B"/>
    <w:multiLevelType w:val="hybridMultilevel"/>
    <w:tmpl w:val="93C69DF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1A5AC0"/>
    <w:multiLevelType w:val="hybridMultilevel"/>
    <w:tmpl w:val="9F10D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1F46B4"/>
    <w:multiLevelType w:val="hybridMultilevel"/>
    <w:tmpl w:val="6F241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FF58DC"/>
    <w:multiLevelType w:val="hybridMultilevel"/>
    <w:tmpl w:val="5704D0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863CE9"/>
    <w:multiLevelType w:val="hybridMultilevel"/>
    <w:tmpl w:val="DCF8B8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5D608D"/>
    <w:multiLevelType w:val="hybridMultilevel"/>
    <w:tmpl w:val="9BF22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616375"/>
    <w:multiLevelType w:val="multilevel"/>
    <w:tmpl w:val="B3A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32EA5"/>
    <w:multiLevelType w:val="multilevel"/>
    <w:tmpl w:val="4ED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46D26"/>
    <w:multiLevelType w:val="hybridMultilevel"/>
    <w:tmpl w:val="1EF4D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8D5903"/>
    <w:multiLevelType w:val="hybridMultilevel"/>
    <w:tmpl w:val="40FC68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13992"/>
    <w:multiLevelType w:val="hybridMultilevel"/>
    <w:tmpl w:val="11A09DAA"/>
    <w:lvl w:ilvl="0" w:tplc="E3E2E0DC">
      <w:start w:val="7"/>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A48DC"/>
    <w:multiLevelType w:val="hybridMultilevel"/>
    <w:tmpl w:val="DA7A07CA"/>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9" w15:restartNumberingAfterBreak="0">
    <w:nsid w:val="663E287D"/>
    <w:multiLevelType w:val="hybridMultilevel"/>
    <w:tmpl w:val="B02C2AC2"/>
    <w:lvl w:ilvl="0" w:tplc="1E0E5D90">
      <w:start w:val="1"/>
      <w:numFmt w:val="upperRoman"/>
      <w:lvlText w:val="%1-"/>
      <w:lvlJc w:val="left"/>
      <w:pPr>
        <w:tabs>
          <w:tab w:val="num" w:pos="720"/>
        </w:tabs>
        <w:ind w:left="720" w:hanging="720"/>
      </w:pPr>
    </w:lvl>
    <w:lvl w:ilvl="1" w:tplc="040C0001">
      <w:start w:val="1"/>
      <w:numFmt w:val="bullet"/>
      <w:lvlText w:val=""/>
      <w:lvlJc w:val="left"/>
      <w:pPr>
        <w:tabs>
          <w:tab w:val="num" w:pos="1080"/>
        </w:tabs>
        <w:ind w:left="1080" w:hanging="360"/>
      </w:pPr>
      <w:rPr>
        <w:rFonts w:ascii="Symbol" w:hAnsi="Symbol" w:hint="default"/>
      </w:rPr>
    </w:lvl>
    <w:lvl w:ilvl="2" w:tplc="F75648AE">
      <w:start w:val="2"/>
      <w:numFmt w:val="upperRoman"/>
      <w:lvlText w:val="%3."/>
      <w:lvlJc w:val="left"/>
      <w:pPr>
        <w:tabs>
          <w:tab w:val="num" w:pos="2340"/>
        </w:tabs>
        <w:ind w:left="2340" w:hanging="720"/>
      </w:pPr>
    </w:lvl>
    <w:lvl w:ilvl="3" w:tplc="9F1A57D4">
      <w:start w:val="2"/>
      <w:numFmt w:val="bullet"/>
      <w:lvlText w:val=""/>
      <w:lvlJc w:val="left"/>
      <w:pPr>
        <w:tabs>
          <w:tab w:val="num" w:pos="2880"/>
        </w:tabs>
        <w:ind w:left="2880" w:hanging="720"/>
      </w:pPr>
      <w:rPr>
        <w:rFonts w:ascii="Symbol" w:eastAsia="Times New Roman" w:hAnsi="Symbol" w:cs="Times New Roman" w:hint="default"/>
      </w:rPr>
    </w:lvl>
    <w:lvl w:ilvl="4" w:tplc="E70C36D0">
      <w:start w:val="1"/>
      <w:numFmt w:val="lowerLetter"/>
      <w:lvlText w:val="%5)"/>
      <w:lvlJc w:val="left"/>
      <w:pPr>
        <w:tabs>
          <w:tab w:val="num" w:pos="3240"/>
        </w:tabs>
        <w:ind w:left="324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6AF7503B"/>
    <w:multiLevelType w:val="hybridMultilevel"/>
    <w:tmpl w:val="74C890B2"/>
    <w:lvl w:ilvl="0" w:tplc="040C0001">
      <w:start w:val="1"/>
      <w:numFmt w:val="bullet"/>
      <w:lvlText w:val=""/>
      <w:lvlJc w:val="left"/>
      <w:pPr>
        <w:ind w:left="720" w:hanging="360"/>
      </w:pPr>
      <w:rPr>
        <w:rFonts w:ascii="Symbol" w:hAnsi="Symbo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B13A06"/>
    <w:multiLevelType w:val="multilevel"/>
    <w:tmpl w:val="4F66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F5D69"/>
    <w:multiLevelType w:val="hybridMultilevel"/>
    <w:tmpl w:val="A6582E0E"/>
    <w:lvl w:ilvl="0" w:tplc="04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773041B3"/>
    <w:multiLevelType w:val="hybridMultilevel"/>
    <w:tmpl w:val="413AD97A"/>
    <w:lvl w:ilvl="0" w:tplc="8F5AF23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7B6779A8"/>
    <w:multiLevelType w:val="hybridMultilevel"/>
    <w:tmpl w:val="D428A1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951037"/>
    <w:multiLevelType w:val="hybridMultilevel"/>
    <w:tmpl w:val="9C62C4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DD6D57"/>
    <w:multiLevelType w:val="hybridMultilevel"/>
    <w:tmpl w:val="C408D7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4654046">
    <w:abstractNumId w:val="23"/>
  </w:num>
  <w:num w:numId="2" w16cid:durableId="26294626">
    <w:abstractNumId w:val="22"/>
  </w:num>
  <w:num w:numId="3" w16cid:durableId="2128038240">
    <w:abstractNumId w:val="18"/>
  </w:num>
  <w:num w:numId="4" w16cid:durableId="1324969058">
    <w:abstractNumId w:val="9"/>
  </w:num>
  <w:num w:numId="5" w16cid:durableId="1612588720">
    <w:abstractNumId w:val="0"/>
  </w:num>
  <w:num w:numId="6" w16cid:durableId="62677786">
    <w:abstractNumId w:val="7"/>
  </w:num>
  <w:num w:numId="7" w16cid:durableId="2127658166">
    <w:abstractNumId w:val="14"/>
  </w:num>
  <w:num w:numId="8" w16cid:durableId="629894459">
    <w:abstractNumId w:val="3"/>
  </w:num>
  <w:num w:numId="9" w16cid:durableId="2105035086">
    <w:abstractNumId w:val="21"/>
  </w:num>
  <w:num w:numId="10" w16cid:durableId="1611741103">
    <w:abstractNumId w:val="13"/>
  </w:num>
  <w:num w:numId="11" w16cid:durableId="108401368">
    <w:abstractNumId w:val="4"/>
  </w:num>
  <w:num w:numId="12" w16cid:durableId="1357078616">
    <w:abstractNumId w:val="6"/>
  </w:num>
  <w:num w:numId="13" w16cid:durableId="253782763">
    <w:abstractNumId w:val="8"/>
  </w:num>
  <w:num w:numId="14" w16cid:durableId="1286695070">
    <w:abstractNumId w:val="5"/>
  </w:num>
  <w:num w:numId="15" w16cid:durableId="1010713973">
    <w:abstractNumId w:val="2"/>
  </w:num>
  <w:num w:numId="16" w16cid:durableId="379212927">
    <w:abstractNumId w:val="11"/>
  </w:num>
  <w:num w:numId="17" w16cid:durableId="710152531">
    <w:abstractNumId w:val="26"/>
  </w:num>
  <w:num w:numId="18" w16cid:durableId="1319067651">
    <w:abstractNumId w:val="10"/>
  </w:num>
  <w:num w:numId="19" w16cid:durableId="792669554">
    <w:abstractNumId w:val="16"/>
  </w:num>
  <w:num w:numId="20" w16cid:durableId="731512904">
    <w:abstractNumId w:val="25"/>
  </w:num>
  <w:num w:numId="21" w16cid:durableId="1775244528">
    <w:abstractNumId w:val="24"/>
  </w:num>
  <w:num w:numId="22" w16cid:durableId="1496650827">
    <w:abstractNumId w:val="20"/>
  </w:num>
  <w:num w:numId="23" w16cid:durableId="128478116">
    <w:abstractNumId w:val="19"/>
  </w:num>
  <w:num w:numId="24" w16cid:durableId="856850390">
    <w:abstractNumId w:val="1"/>
  </w:num>
  <w:num w:numId="25" w16cid:durableId="1436750720">
    <w:abstractNumId w:val="15"/>
  </w:num>
  <w:num w:numId="26" w16cid:durableId="1693266578">
    <w:abstractNumId w:val="12"/>
  </w:num>
  <w:num w:numId="27" w16cid:durableId="15466802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02"/>
    <w:rsid w:val="00020B94"/>
    <w:rsid w:val="00034F02"/>
    <w:rsid w:val="00040D7C"/>
    <w:rsid w:val="00054BDD"/>
    <w:rsid w:val="00084773"/>
    <w:rsid w:val="000912BB"/>
    <w:rsid w:val="000F329D"/>
    <w:rsid w:val="00125EC4"/>
    <w:rsid w:val="001735C1"/>
    <w:rsid w:val="00184897"/>
    <w:rsid w:val="001A76DE"/>
    <w:rsid w:val="001B5181"/>
    <w:rsid w:val="001F1EAC"/>
    <w:rsid w:val="00217EF6"/>
    <w:rsid w:val="00247F9D"/>
    <w:rsid w:val="002502CA"/>
    <w:rsid w:val="002B074E"/>
    <w:rsid w:val="002C7FE1"/>
    <w:rsid w:val="002E65CB"/>
    <w:rsid w:val="002F13DC"/>
    <w:rsid w:val="00304FC2"/>
    <w:rsid w:val="003111CD"/>
    <w:rsid w:val="00355D1F"/>
    <w:rsid w:val="00386F26"/>
    <w:rsid w:val="0039351C"/>
    <w:rsid w:val="003A331B"/>
    <w:rsid w:val="003A73AB"/>
    <w:rsid w:val="003D5DA3"/>
    <w:rsid w:val="003E4A23"/>
    <w:rsid w:val="003E587E"/>
    <w:rsid w:val="00495E05"/>
    <w:rsid w:val="004C3B7C"/>
    <w:rsid w:val="004C6B24"/>
    <w:rsid w:val="00516FBE"/>
    <w:rsid w:val="00531351"/>
    <w:rsid w:val="00534594"/>
    <w:rsid w:val="00537452"/>
    <w:rsid w:val="005528EF"/>
    <w:rsid w:val="00563614"/>
    <w:rsid w:val="005B4186"/>
    <w:rsid w:val="005C0B7E"/>
    <w:rsid w:val="005C1A2F"/>
    <w:rsid w:val="005C2D8A"/>
    <w:rsid w:val="005D3129"/>
    <w:rsid w:val="005D663B"/>
    <w:rsid w:val="006340FB"/>
    <w:rsid w:val="00645C9C"/>
    <w:rsid w:val="00662D1F"/>
    <w:rsid w:val="006A306F"/>
    <w:rsid w:val="006B1E71"/>
    <w:rsid w:val="006F49E4"/>
    <w:rsid w:val="007000BC"/>
    <w:rsid w:val="0073083B"/>
    <w:rsid w:val="0075011A"/>
    <w:rsid w:val="00752DED"/>
    <w:rsid w:val="00755503"/>
    <w:rsid w:val="00772981"/>
    <w:rsid w:val="00795C24"/>
    <w:rsid w:val="007B29E2"/>
    <w:rsid w:val="007F0A79"/>
    <w:rsid w:val="007F4002"/>
    <w:rsid w:val="00800BB3"/>
    <w:rsid w:val="008131E0"/>
    <w:rsid w:val="00821ADE"/>
    <w:rsid w:val="008259A0"/>
    <w:rsid w:val="008357FB"/>
    <w:rsid w:val="008855E2"/>
    <w:rsid w:val="008D5E5D"/>
    <w:rsid w:val="008E4BAF"/>
    <w:rsid w:val="008F1E43"/>
    <w:rsid w:val="0090689D"/>
    <w:rsid w:val="0091450D"/>
    <w:rsid w:val="00922AF5"/>
    <w:rsid w:val="00962483"/>
    <w:rsid w:val="00994799"/>
    <w:rsid w:val="00A12F55"/>
    <w:rsid w:val="00AE7C29"/>
    <w:rsid w:val="00B07AE5"/>
    <w:rsid w:val="00B308B4"/>
    <w:rsid w:val="00B767F5"/>
    <w:rsid w:val="00BA5FB8"/>
    <w:rsid w:val="00BE739E"/>
    <w:rsid w:val="00C05687"/>
    <w:rsid w:val="00C22F88"/>
    <w:rsid w:val="00C82DD3"/>
    <w:rsid w:val="00C90D47"/>
    <w:rsid w:val="00CA4CF5"/>
    <w:rsid w:val="00CB4940"/>
    <w:rsid w:val="00D546F1"/>
    <w:rsid w:val="00D666F8"/>
    <w:rsid w:val="00D75B07"/>
    <w:rsid w:val="00DB10DB"/>
    <w:rsid w:val="00E032ED"/>
    <w:rsid w:val="00E23A5E"/>
    <w:rsid w:val="00E41004"/>
    <w:rsid w:val="00E92AE2"/>
    <w:rsid w:val="00EB4C35"/>
    <w:rsid w:val="00EB5096"/>
    <w:rsid w:val="00EE138E"/>
    <w:rsid w:val="00F136A7"/>
    <w:rsid w:val="00F16F2D"/>
    <w:rsid w:val="00F323E9"/>
    <w:rsid w:val="00F77F73"/>
    <w:rsid w:val="00FB0D2B"/>
    <w:rsid w:val="00FF4C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FB36"/>
  <w15:chartTrackingRefBased/>
  <w15:docId w15:val="{45C9789F-3EC9-9249-8D5A-D8E12234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02"/>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revu,Bullets,References,Liste 1,Numbered List Paragraph,ReferencesCxSpLast,List Paragraph (numbered (a)),WB List Paragraph,Bullet L1,Paragraphe de liste11,Desmond 2,Medium Grid 1 - Accent 21,List Paragraph nowy,Titre 10,L"/>
    <w:basedOn w:val="Normal"/>
    <w:link w:val="ParagraphedelisteCar"/>
    <w:uiPriority w:val="34"/>
    <w:qFormat/>
    <w:rsid w:val="00034F02"/>
    <w:pPr>
      <w:spacing w:after="0" w:line="240" w:lineRule="auto"/>
      <w:ind w:left="720"/>
    </w:pPr>
    <w:rPr>
      <w:rFonts w:ascii="Times New Roman" w:eastAsia="Calibri" w:hAnsi="Times New Roman" w:cs="Times New Roman"/>
      <w:sz w:val="24"/>
      <w:szCs w:val="24"/>
      <w:lang w:eastAsia="fr-FR"/>
    </w:rPr>
  </w:style>
  <w:style w:type="character" w:customStyle="1" w:styleId="ParagraphedelisteCar">
    <w:name w:val="Paragraphe de liste Car"/>
    <w:aliases w:val="Paragraphe  revu Car,Bullets Car,References Car,Liste 1 Car,Numbered List Paragraph Car,ReferencesCxSpLast Car,List Paragraph (numbered (a)) Car,WB List Paragraph Car,Bullet L1 Car,Paragraphe de liste11 Car,Desmond 2 Car,L Car"/>
    <w:basedOn w:val="Policepardfaut"/>
    <w:link w:val="Paragraphedeliste"/>
    <w:uiPriority w:val="34"/>
    <w:qFormat/>
    <w:rsid w:val="00034F02"/>
    <w:rPr>
      <w:rFonts w:ascii="Times New Roman" w:eastAsia="Calibri" w:hAnsi="Times New Roman" w:cs="Times New Roman"/>
      <w:kern w:val="0"/>
      <w:lang w:val="fr-FR" w:eastAsia="fr-FR"/>
      <w14:ligatures w14:val="none"/>
    </w:rPr>
  </w:style>
  <w:style w:type="paragraph" w:customStyle="1" w:styleId="Default">
    <w:name w:val="Default"/>
    <w:rsid w:val="00034F02"/>
    <w:pPr>
      <w:autoSpaceDE w:val="0"/>
      <w:autoSpaceDN w:val="0"/>
      <w:adjustRightInd w:val="0"/>
    </w:pPr>
    <w:rPr>
      <w:rFonts w:ascii="Times New Roman" w:hAnsi="Times New Roman" w:cs="Times New Roman"/>
      <w:color w:val="000000"/>
      <w:kern w:val="0"/>
      <w14:ligatures w14:val="none"/>
    </w:rPr>
  </w:style>
  <w:style w:type="paragraph" w:styleId="Pieddepage">
    <w:name w:val="footer"/>
    <w:basedOn w:val="Normal"/>
    <w:link w:val="PieddepageCar"/>
    <w:uiPriority w:val="99"/>
    <w:unhideWhenUsed/>
    <w:rsid w:val="00034F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4F02"/>
    <w:rPr>
      <w:kern w:val="0"/>
      <w:sz w:val="22"/>
      <w:szCs w:val="22"/>
      <w:lang w:val="fr-FR"/>
      <w14:ligatures w14:val="none"/>
    </w:rPr>
  </w:style>
  <w:style w:type="table" w:customStyle="1" w:styleId="Grilledutableau1">
    <w:name w:val="Grille du tableau1"/>
    <w:basedOn w:val="TableauNormal"/>
    <w:next w:val="Grilledutableau"/>
    <w:uiPriority w:val="39"/>
    <w:rsid w:val="00034F02"/>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34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3083B"/>
    <w:rPr>
      <w:kern w:val="0"/>
      <w:sz w:val="22"/>
      <w:szCs w:val="22"/>
      <w14:ligatures w14:val="none"/>
    </w:rPr>
  </w:style>
  <w:style w:type="character" w:styleId="Marquedecommentaire">
    <w:name w:val="annotation reference"/>
    <w:basedOn w:val="Policepardfaut"/>
    <w:uiPriority w:val="99"/>
    <w:semiHidden/>
    <w:unhideWhenUsed/>
    <w:rsid w:val="00BE739E"/>
    <w:rPr>
      <w:sz w:val="16"/>
      <w:szCs w:val="16"/>
    </w:rPr>
  </w:style>
  <w:style w:type="paragraph" w:styleId="Commentaire">
    <w:name w:val="annotation text"/>
    <w:basedOn w:val="Normal"/>
    <w:link w:val="CommentaireCar"/>
    <w:uiPriority w:val="99"/>
    <w:unhideWhenUsed/>
    <w:rsid w:val="00BE739E"/>
    <w:pPr>
      <w:spacing w:line="240" w:lineRule="auto"/>
    </w:pPr>
    <w:rPr>
      <w:sz w:val="20"/>
      <w:szCs w:val="20"/>
    </w:rPr>
  </w:style>
  <w:style w:type="character" w:customStyle="1" w:styleId="CommentaireCar">
    <w:name w:val="Commentaire Car"/>
    <w:basedOn w:val="Policepardfaut"/>
    <w:link w:val="Commentaire"/>
    <w:uiPriority w:val="99"/>
    <w:rsid w:val="00BE739E"/>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BE739E"/>
    <w:rPr>
      <w:b/>
      <w:bCs/>
    </w:rPr>
  </w:style>
  <w:style w:type="character" w:customStyle="1" w:styleId="ObjetducommentaireCar">
    <w:name w:val="Objet du commentaire Car"/>
    <w:basedOn w:val="CommentaireCar"/>
    <w:link w:val="Objetducommentaire"/>
    <w:uiPriority w:val="99"/>
    <w:semiHidden/>
    <w:rsid w:val="00BE739E"/>
    <w:rPr>
      <w:b/>
      <w:bCs/>
      <w:kern w:val="0"/>
      <w:sz w:val="20"/>
      <w:szCs w:val="20"/>
      <w:lang w:val="fr-FR"/>
      <w14:ligatures w14:val="none"/>
    </w:rPr>
  </w:style>
  <w:style w:type="paragraph" w:styleId="Sansinterligne">
    <w:name w:val="No Spacing"/>
    <w:uiPriority w:val="1"/>
    <w:qFormat/>
    <w:rsid w:val="00C22F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7437</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2026-06-08T14:58:00Z</cp:lastPrinted>
  <dcterms:created xsi:type="dcterms:W3CDTF">2026-06-25T12:37:00Z</dcterms:created>
  <dcterms:modified xsi:type="dcterms:W3CDTF">2026-06-25T12:37:00Z</dcterms:modified>
</cp:coreProperties>
</file>